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47B" w14:textId="77777777" w:rsidR="005B0C98" w:rsidRDefault="005B0C98" w:rsidP="005B0C98">
      <w:pPr>
        <w:autoSpaceDE w:val="0"/>
        <w:autoSpaceDN w:val="0"/>
        <w:adjustRightInd w:val="0"/>
        <w:spacing w:after="0"/>
        <w:jc w:val="center"/>
        <w:rPr>
          <w:rFonts w:cstheme="minorHAnsi"/>
          <w:b/>
        </w:rPr>
      </w:pPr>
      <w:r w:rsidRPr="004F2DB7">
        <w:rPr>
          <w:noProof/>
          <w:sz w:val="23"/>
          <w:szCs w:val="23"/>
        </w:rPr>
        <w:drawing>
          <wp:anchor distT="0" distB="0" distL="114300" distR="114300" simplePos="0" relativeHeight="251659264" behindDoc="1" locked="0" layoutInCell="1" allowOverlap="1" wp14:anchorId="2F2FB776" wp14:editId="3BF30AB8">
            <wp:simplePos x="0" y="0"/>
            <wp:positionH relativeFrom="margin">
              <wp:align>center</wp:align>
            </wp:positionH>
            <wp:positionV relativeFrom="paragraph">
              <wp:posOffset>-304165</wp:posOffset>
            </wp:positionV>
            <wp:extent cx="1541145" cy="560662"/>
            <wp:effectExtent l="0" t="0" r="1905" b="0"/>
            <wp:wrapNone/>
            <wp:docPr id="1" name="Picture 1" descr="A logo with blue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white circl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45" cy="560662"/>
                    </a:xfrm>
                    <a:prstGeom prst="rect">
                      <a:avLst/>
                    </a:prstGeom>
                    <a:noFill/>
                    <a:ln>
                      <a:noFill/>
                    </a:ln>
                  </pic:spPr>
                </pic:pic>
              </a:graphicData>
            </a:graphic>
          </wp:anchor>
        </w:drawing>
      </w:r>
    </w:p>
    <w:p w14:paraId="37FF41C6" w14:textId="77777777" w:rsidR="005B0C98" w:rsidRPr="00A60A4B" w:rsidRDefault="005B0C98" w:rsidP="005B0C98">
      <w:pPr>
        <w:autoSpaceDE w:val="0"/>
        <w:autoSpaceDN w:val="0"/>
        <w:adjustRightInd w:val="0"/>
        <w:spacing w:after="0"/>
        <w:jc w:val="center"/>
        <w:rPr>
          <w:rFonts w:ascii="Arial Narrow" w:hAnsi="Arial Narrow" w:cstheme="minorHAnsi"/>
          <w:b/>
        </w:rPr>
      </w:pPr>
    </w:p>
    <w:p w14:paraId="568B2085" w14:textId="77777777" w:rsidR="005B0C98" w:rsidRPr="00A60A4B" w:rsidRDefault="005B0C98" w:rsidP="005B0C98">
      <w:pPr>
        <w:autoSpaceDE w:val="0"/>
        <w:autoSpaceDN w:val="0"/>
        <w:adjustRightInd w:val="0"/>
        <w:spacing w:after="0"/>
        <w:jc w:val="center"/>
        <w:rPr>
          <w:rFonts w:ascii="Arial Narrow" w:hAnsi="Arial Narrow" w:cstheme="minorHAnsi"/>
          <w:b/>
        </w:rPr>
      </w:pPr>
      <w:r w:rsidRPr="00A60A4B">
        <w:rPr>
          <w:rFonts w:ascii="Arial Narrow" w:hAnsi="Arial Narrow" w:cstheme="minorHAnsi"/>
          <w:b/>
        </w:rPr>
        <w:t>MINUTES OF A REGULAR MEETING OF THE BOARD OF PARK COMMISSIONERS OF</w:t>
      </w:r>
    </w:p>
    <w:p w14:paraId="326B751F" w14:textId="77777777" w:rsidR="005B0C98" w:rsidRPr="00A60A4B" w:rsidRDefault="005B0C98" w:rsidP="005B0C98">
      <w:pPr>
        <w:autoSpaceDE w:val="0"/>
        <w:autoSpaceDN w:val="0"/>
        <w:adjustRightInd w:val="0"/>
        <w:spacing w:after="0"/>
        <w:jc w:val="center"/>
        <w:rPr>
          <w:rFonts w:ascii="Arial Narrow" w:hAnsi="Arial Narrow" w:cstheme="minorHAnsi"/>
          <w:b/>
        </w:rPr>
      </w:pPr>
      <w:r w:rsidRPr="00A60A4B">
        <w:rPr>
          <w:rFonts w:ascii="Arial Narrow" w:hAnsi="Arial Narrow" w:cstheme="minorHAnsi"/>
          <w:b/>
        </w:rPr>
        <w:t xml:space="preserve">THE SALT CREEK RURAL PARK DISTRICT HELD IN THE COMMUNITY CENTER AT </w:t>
      </w:r>
    </w:p>
    <w:p w14:paraId="5F78E1D4" w14:textId="77777777" w:rsidR="005B0C98" w:rsidRPr="00A60A4B" w:rsidRDefault="005B0C98" w:rsidP="005B0C98">
      <w:pPr>
        <w:autoSpaceDE w:val="0"/>
        <w:autoSpaceDN w:val="0"/>
        <w:adjustRightInd w:val="0"/>
        <w:spacing w:after="0"/>
        <w:jc w:val="center"/>
        <w:rPr>
          <w:rFonts w:ascii="Arial Narrow" w:hAnsi="Arial Narrow" w:cstheme="minorHAnsi"/>
          <w:b/>
        </w:rPr>
      </w:pPr>
      <w:r w:rsidRPr="00A60A4B">
        <w:rPr>
          <w:rFonts w:ascii="Arial Narrow" w:hAnsi="Arial Narrow" w:cstheme="minorHAnsi"/>
          <w:b/>
        </w:rPr>
        <w:t>ROSE PARK 530 SOUTH WILLIAMS AVENUE, PALATINE, ILLINOIS 60074</w:t>
      </w:r>
    </w:p>
    <w:p w14:paraId="3B7C6B5E" w14:textId="0C84F23B" w:rsidR="005B0C98" w:rsidRPr="00A60A4B" w:rsidRDefault="00565F9F" w:rsidP="005B0C98">
      <w:pPr>
        <w:pBdr>
          <w:bottom w:val="single" w:sz="12" w:space="1" w:color="auto"/>
        </w:pBdr>
        <w:autoSpaceDE w:val="0"/>
        <w:autoSpaceDN w:val="0"/>
        <w:adjustRightInd w:val="0"/>
        <w:spacing w:after="0"/>
        <w:jc w:val="center"/>
        <w:rPr>
          <w:rFonts w:ascii="Arial Narrow" w:hAnsi="Arial Narrow" w:cstheme="minorHAnsi"/>
          <w:u w:val="thick"/>
        </w:rPr>
      </w:pPr>
      <w:r w:rsidRPr="00A60A4B">
        <w:rPr>
          <w:rFonts w:ascii="Arial Narrow" w:hAnsi="Arial Narrow" w:cstheme="minorHAnsi"/>
          <w:b/>
        </w:rPr>
        <w:t>JU</w:t>
      </w:r>
      <w:r w:rsidR="00D831E2">
        <w:rPr>
          <w:rFonts w:ascii="Arial Narrow" w:hAnsi="Arial Narrow" w:cstheme="minorHAnsi"/>
          <w:b/>
        </w:rPr>
        <w:t>LY</w:t>
      </w:r>
      <w:r w:rsidR="005B0C98" w:rsidRPr="00A60A4B">
        <w:rPr>
          <w:rFonts w:ascii="Arial Narrow" w:hAnsi="Arial Narrow" w:cstheme="minorHAnsi"/>
          <w:b/>
        </w:rPr>
        <w:t xml:space="preserve">  </w:t>
      </w:r>
      <w:r w:rsidR="00D831E2">
        <w:rPr>
          <w:rFonts w:ascii="Arial Narrow" w:hAnsi="Arial Narrow" w:cstheme="minorHAnsi"/>
          <w:b/>
        </w:rPr>
        <w:t>8</w:t>
      </w:r>
      <w:r w:rsidR="005B0C98" w:rsidRPr="00A60A4B">
        <w:rPr>
          <w:rFonts w:ascii="Arial Narrow" w:hAnsi="Arial Narrow" w:cstheme="minorHAnsi"/>
          <w:b/>
        </w:rPr>
        <w:t>TH, 2025</w:t>
      </w:r>
      <w:r w:rsidR="005B0C98" w:rsidRPr="00A60A4B">
        <w:rPr>
          <w:rFonts w:ascii="Arial Narrow" w:hAnsi="Arial Narrow" w:cstheme="minorHAnsi"/>
          <w:u w:val="thick"/>
        </w:rPr>
        <w:t xml:space="preserve">   </w:t>
      </w:r>
    </w:p>
    <w:p w14:paraId="1F310B6F" w14:textId="707C97BB" w:rsidR="005B0C98" w:rsidRPr="00634CF1" w:rsidRDefault="005B0C98" w:rsidP="005B0C98">
      <w:pPr>
        <w:spacing w:before="320" w:after="80" w:line="360" w:lineRule="auto"/>
        <w:outlineLvl w:val="1"/>
        <w:rPr>
          <w:rFonts w:ascii="Arial" w:eastAsia="Arial" w:hAnsi="Arial" w:cs="Arial"/>
          <w:b/>
          <w:bCs/>
          <w:color w:val="000000" w:themeColor="text1"/>
          <w:sz w:val="22"/>
          <w:szCs w:val="22"/>
        </w:rPr>
      </w:pPr>
      <w:r w:rsidRPr="00634CF1">
        <w:rPr>
          <w:rFonts w:ascii="Arial" w:eastAsia="Arial" w:hAnsi="Arial" w:cs="Arial"/>
          <w:b/>
          <w:bCs/>
          <w:color w:val="000000" w:themeColor="text1"/>
          <w:sz w:val="22"/>
          <w:szCs w:val="22"/>
        </w:rPr>
        <w:t>Meeting was convened at 7:00pm – Call to Order and Pledge of Allegiance</w:t>
      </w:r>
    </w:p>
    <w:p w14:paraId="5EF0D832" w14:textId="400C01C9" w:rsidR="005B0C98" w:rsidRPr="00634CF1" w:rsidRDefault="005B0C98" w:rsidP="005B0C98">
      <w:pPr>
        <w:numPr>
          <w:ilvl w:val="0"/>
          <w:numId w:val="6"/>
        </w:numPr>
        <w:spacing w:before="36" w:after="36"/>
        <w:rPr>
          <w:rFonts w:ascii="Arial" w:eastAsia="Arial" w:hAnsi="Arial" w:cs="Arial"/>
          <w:color w:val="000000" w:themeColor="text1"/>
          <w:sz w:val="22"/>
          <w:szCs w:val="22"/>
        </w:rPr>
      </w:pPr>
      <w:r w:rsidRPr="00634CF1">
        <w:rPr>
          <w:rFonts w:ascii="Arial" w:eastAsia="Arial" w:hAnsi="Arial" w:cs="Arial"/>
          <w:b/>
          <w:bCs/>
          <w:color w:val="000000" w:themeColor="text1"/>
          <w:sz w:val="22"/>
          <w:szCs w:val="22"/>
        </w:rPr>
        <w:t>Attendees</w:t>
      </w:r>
      <w:r w:rsidRPr="00634CF1">
        <w:rPr>
          <w:rFonts w:ascii="Arial" w:eastAsia="Arial" w:hAnsi="Arial" w:cs="Arial"/>
          <w:color w:val="000000" w:themeColor="text1"/>
          <w:sz w:val="22"/>
          <w:szCs w:val="22"/>
        </w:rPr>
        <w:t xml:space="preserve">: </w:t>
      </w:r>
      <w:r w:rsidR="00D831E2" w:rsidRPr="00634CF1">
        <w:rPr>
          <w:rFonts w:ascii="Arial" w:eastAsia="Arial" w:hAnsi="Arial" w:cs="Arial"/>
          <w:b/>
          <w:bCs/>
          <w:color w:val="000000" w:themeColor="text1"/>
          <w:sz w:val="22"/>
          <w:szCs w:val="22"/>
        </w:rPr>
        <w:t>Commissioners</w:t>
      </w:r>
      <w:r w:rsidR="00D831E2" w:rsidRPr="00634CF1">
        <w:rPr>
          <w:rFonts w:ascii="Arial" w:eastAsia="Arial" w:hAnsi="Arial" w:cs="Arial"/>
          <w:color w:val="000000" w:themeColor="text1"/>
          <w:sz w:val="22"/>
          <w:szCs w:val="22"/>
        </w:rPr>
        <w:t>:</w:t>
      </w:r>
      <w:r w:rsidR="00565F9F" w:rsidRPr="00634CF1">
        <w:rPr>
          <w:rFonts w:ascii="Arial" w:eastAsia="Arial" w:hAnsi="Arial" w:cs="Arial"/>
          <w:color w:val="000000" w:themeColor="text1"/>
          <w:sz w:val="22"/>
          <w:szCs w:val="22"/>
        </w:rPr>
        <w:t xml:space="preserve"> </w:t>
      </w:r>
      <w:r w:rsidR="00D831E2" w:rsidRPr="00634CF1">
        <w:rPr>
          <w:rFonts w:ascii="Arial" w:eastAsia="Arial" w:hAnsi="Arial" w:cs="Arial"/>
          <w:color w:val="000000" w:themeColor="text1"/>
          <w:sz w:val="22"/>
          <w:szCs w:val="22"/>
        </w:rPr>
        <w:t>Tim Stoeckel</w:t>
      </w:r>
      <w:r w:rsidR="00D831E2">
        <w:rPr>
          <w:rFonts w:ascii="Arial" w:eastAsia="Arial" w:hAnsi="Arial" w:cs="Arial"/>
          <w:color w:val="000000" w:themeColor="text1"/>
          <w:sz w:val="22"/>
          <w:szCs w:val="22"/>
        </w:rPr>
        <w:t xml:space="preserve">, </w:t>
      </w:r>
      <w:r w:rsidR="00565F9F" w:rsidRPr="00634CF1">
        <w:rPr>
          <w:rFonts w:ascii="Arial" w:eastAsia="Arial" w:hAnsi="Arial" w:cs="Arial"/>
          <w:color w:val="000000" w:themeColor="text1"/>
          <w:sz w:val="22"/>
          <w:szCs w:val="22"/>
        </w:rPr>
        <w:t>Paul Nagel</w:t>
      </w:r>
      <w:r w:rsidR="007966C0">
        <w:rPr>
          <w:rFonts w:ascii="Arial" w:eastAsia="Arial" w:hAnsi="Arial" w:cs="Arial"/>
          <w:color w:val="000000" w:themeColor="text1"/>
          <w:sz w:val="22"/>
          <w:szCs w:val="22"/>
        </w:rPr>
        <w:t xml:space="preserve"> (Remote)</w:t>
      </w:r>
      <w:r w:rsidR="00565F9F" w:rsidRPr="00634CF1">
        <w:rPr>
          <w:rFonts w:ascii="Arial" w:eastAsia="Arial" w:hAnsi="Arial" w:cs="Arial"/>
          <w:color w:val="000000" w:themeColor="text1"/>
          <w:sz w:val="22"/>
          <w:szCs w:val="22"/>
        </w:rPr>
        <w:t>, Victoria West, Patrick McGovern, Joe Mazzocchi and Michael Reiss</w:t>
      </w:r>
    </w:p>
    <w:p w14:paraId="07B0F579" w14:textId="51F9FA09" w:rsidR="00ED25C3" w:rsidRPr="00634CF1" w:rsidRDefault="005B0C98" w:rsidP="005B0C98">
      <w:pPr>
        <w:numPr>
          <w:ilvl w:val="0"/>
          <w:numId w:val="6"/>
        </w:numPr>
        <w:spacing w:before="36" w:after="36"/>
        <w:rPr>
          <w:rFonts w:ascii="Arial" w:eastAsia="Arial" w:hAnsi="Arial" w:cs="Arial"/>
          <w:color w:val="000000" w:themeColor="text1"/>
          <w:sz w:val="22"/>
          <w:szCs w:val="22"/>
        </w:rPr>
      </w:pPr>
      <w:r w:rsidRPr="00634CF1">
        <w:rPr>
          <w:rFonts w:ascii="Arial" w:eastAsia="Arial" w:hAnsi="Arial" w:cs="Arial"/>
          <w:b/>
          <w:bCs/>
          <w:color w:val="000000" w:themeColor="text1"/>
          <w:sz w:val="22"/>
          <w:szCs w:val="22"/>
        </w:rPr>
        <w:t>Staff</w:t>
      </w:r>
      <w:r w:rsidRPr="00634CF1">
        <w:rPr>
          <w:rFonts w:ascii="Arial" w:eastAsia="Arial" w:hAnsi="Arial" w:cs="Arial"/>
          <w:color w:val="000000" w:themeColor="text1"/>
          <w:sz w:val="22"/>
          <w:szCs w:val="22"/>
        </w:rPr>
        <w:t>: Executive Director</w:t>
      </w:r>
      <w:r w:rsidR="00ED25C3" w:rsidRPr="00634CF1">
        <w:rPr>
          <w:rFonts w:ascii="Arial" w:eastAsia="Arial" w:hAnsi="Arial" w:cs="Arial"/>
          <w:color w:val="000000" w:themeColor="text1"/>
          <w:sz w:val="22"/>
          <w:szCs w:val="22"/>
        </w:rPr>
        <w:t xml:space="preserve"> -</w:t>
      </w:r>
      <w:r w:rsidRPr="00634CF1">
        <w:rPr>
          <w:rFonts w:ascii="Arial" w:eastAsia="Arial" w:hAnsi="Arial" w:cs="Arial"/>
          <w:color w:val="000000" w:themeColor="text1"/>
          <w:sz w:val="22"/>
          <w:szCs w:val="22"/>
        </w:rPr>
        <w:t xml:space="preserve"> Diane Hilgers, </w:t>
      </w:r>
      <w:r w:rsidR="00ED25C3" w:rsidRPr="00634CF1">
        <w:rPr>
          <w:rFonts w:ascii="Arial" w:eastAsia="Arial" w:hAnsi="Arial" w:cs="Arial"/>
          <w:color w:val="000000" w:themeColor="text1"/>
          <w:sz w:val="22"/>
          <w:szCs w:val="22"/>
        </w:rPr>
        <w:t xml:space="preserve">Director of Maintenance - </w:t>
      </w:r>
      <w:r w:rsidRPr="00634CF1">
        <w:rPr>
          <w:rFonts w:ascii="Arial" w:eastAsia="Arial" w:hAnsi="Arial" w:cs="Arial"/>
          <w:color w:val="000000" w:themeColor="text1"/>
          <w:sz w:val="22"/>
          <w:szCs w:val="22"/>
        </w:rPr>
        <w:t xml:space="preserve">Chris Paisley, </w:t>
      </w:r>
      <w:r w:rsidR="00ED25C3" w:rsidRPr="00634CF1">
        <w:rPr>
          <w:rFonts w:ascii="Arial" w:eastAsia="Arial" w:hAnsi="Arial" w:cs="Arial"/>
          <w:color w:val="000000" w:themeColor="text1"/>
          <w:sz w:val="22"/>
          <w:szCs w:val="22"/>
        </w:rPr>
        <w:t xml:space="preserve">TL Facility Manager - </w:t>
      </w:r>
      <w:r w:rsidRPr="00634CF1">
        <w:rPr>
          <w:rFonts w:ascii="Arial" w:eastAsia="Arial" w:hAnsi="Arial" w:cs="Arial"/>
          <w:color w:val="000000" w:themeColor="text1"/>
          <w:sz w:val="22"/>
          <w:szCs w:val="22"/>
        </w:rPr>
        <w:t xml:space="preserve">Ashley Medley, and </w:t>
      </w:r>
      <w:r w:rsidR="00ED25C3" w:rsidRPr="00634CF1">
        <w:rPr>
          <w:rFonts w:ascii="Arial" w:eastAsia="Arial" w:hAnsi="Arial" w:cs="Arial"/>
          <w:color w:val="000000" w:themeColor="text1"/>
          <w:sz w:val="22"/>
          <w:szCs w:val="22"/>
        </w:rPr>
        <w:t xml:space="preserve">Sports Center General Manager </w:t>
      </w:r>
      <w:r w:rsidRPr="00634CF1">
        <w:rPr>
          <w:rFonts w:ascii="Arial" w:eastAsia="Arial" w:hAnsi="Arial" w:cs="Arial"/>
          <w:color w:val="000000" w:themeColor="text1"/>
          <w:sz w:val="22"/>
          <w:szCs w:val="22"/>
        </w:rPr>
        <w:t>Alessandro Moraca</w:t>
      </w:r>
      <w:r w:rsidR="004C0743" w:rsidRPr="00634CF1">
        <w:rPr>
          <w:rFonts w:ascii="Arial" w:eastAsia="Arial" w:hAnsi="Arial" w:cs="Arial"/>
          <w:color w:val="000000" w:themeColor="text1"/>
          <w:sz w:val="22"/>
          <w:szCs w:val="22"/>
        </w:rPr>
        <w:t xml:space="preserve"> </w:t>
      </w:r>
    </w:p>
    <w:p w14:paraId="3A706759" w14:textId="31C5395E" w:rsidR="005B0C98" w:rsidRPr="00634CF1" w:rsidRDefault="004C0743" w:rsidP="005B0C98">
      <w:pPr>
        <w:numPr>
          <w:ilvl w:val="0"/>
          <w:numId w:val="6"/>
        </w:numPr>
        <w:spacing w:before="36" w:after="36"/>
        <w:rPr>
          <w:rFonts w:ascii="Arial" w:eastAsia="Arial" w:hAnsi="Arial" w:cs="Arial"/>
          <w:color w:val="000000" w:themeColor="text1"/>
          <w:sz w:val="22"/>
          <w:szCs w:val="22"/>
        </w:rPr>
      </w:pPr>
      <w:r w:rsidRPr="00634CF1">
        <w:rPr>
          <w:rFonts w:ascii="Arial" w:eastAsia="Arial" w:hAnsi="Arial" w:cs="Arial"/>
          <w:b/>
          <w:bCs/>
          <w:color w:val="000000" w:themeColor="text1"/>
          <w:sz w:val="22"/>
          <w:szCs w:val="22"/>
        </w:rPr>
        <w:t>Absent</w:t>
      </w:r>
      <w:r w:rsidRPr="00634CF1">
        <w:rPr>
          <w:rFonts w:ascii="Arial" w:eastAsia="Arial" w:hAnsi="Arial" w:cs="Arial"/>
          <w:color w:val="000000" w:themeColor="text1"/>
          <w:sz w:val="22"/>
          <w:szCs w:val="22"/>
        </w:rPr>
        <w:t xml:space="preserve">: </w:t>
      </w:r>
      <w:r w:rsidR="00206C8B" w:rsidRPr="00634CF1">
        <w:rPr>
          <w:rFonts w:ascii="Arial" w:eastAsia="Arial" w:hAnsi="Arial" w:cs="Arial"/>
          <w:color w:val="000000" w:themeColor="text1"/>
          <w:sz w:val="22"/>
          <w:szCs w:val="22"/>
        </w:rPr>
        <w:t>Commissioner</w:t>
      </w:r>
      <w:r w:rsidR="00D831E2" w:rsidRPr="00D831E2">
        <w:rPr>
          <w:rFonts w:ascii="Arial" w:eastAsia="Arial" w:hAnsi="Arial" w:cs="Arial"/>
          <w:color w:val="000000" w:themeColor="text1"/>
          <w:sz w:val="22"/>
          <w:szCs w:val="22"/>
        </w:rPr>
        <w:t xml:space="preserve"> </w:t>
      </w:r>
      <w:r w:rsidR="00D831E2" w:rsidRPr="00634CF1">
        <w:rPr>
          <w:rFonts w:ascii="Arial" w:eastAsia="Arial" w:hAnsi="Arial" w:cs="Arial"/>
          <w:color w:val="000000" w:themeColor="text1"/>
          <w:sz w:val="22"/>
          <w:szCs w:val="22"/>
        </w:rPr>
        <w:t>Ilene Seligmann</w:t>
      </w:r>
      <w:r w:rsidR="00206C8B" w:rsidRPr="00634CF1">
        <w:rPr>
          <w:rFonts w:ascii="Arial" w:eastAsia="Arial" w:hAnsi="Arial" w:cs="Arial"/>
          <w:color w:val="000000" w:themeColor="text1"/>
          <w:sz w:val="22"/>
          <w:szCs w:val="22"/>
        </w:rPr>
        <w:t xml:space="preserve"> </w:t>
      </w:r>
      <w:r w:rsidR="00D831E2">
        <w:rPr>
          <w:rFonts w:ascii="Arial" w:eastAsia="Arial" w:hAnsi="Arial" w:cs="Arial"/>
          <w:color w:val="000000" w:themeColor="text1"/>
          <w:sz w:val="22"/>
          <w:szCs w:val="22"/>
        </w:rPr>
        <w:t xml:space="preserve">  </w:t>
      </w:r>
    </w:p>
    <w:p w14:paraId="06530BA8" w14:textId="449002C7" w:rsidR="005B0C98" w:rsidRPr="00634CF1" w:rsidRDefault="005B0C98" w:rsidP="005B0C98">
      <w:pPr>
        <w:numPr>
          <w:ilvl w:val="0"/>
          <w:numId w:val="6"/>
        </w:numPr>
        <w:spacing w:before="36" w:after="36"/>
        <w:rPr>
          <w:rFonts w:ascii="Arial" w:eastAsia="Arial" w:hAnsi="Arial" w:cs="Arial"/>
          <w:color w:val="000000" w:themeColor="text1"/>
          <w:sz w:val="22"/>
          <w:szCs w:val="22"/>
        </w:rPr>
      </w:pPr>
      <w:r w:rsidRPr="00634CF1">
        <w:rPr>
          <w:rFonts w:ascii="Arial" w:eastAsia="Arial" w:hAnsi="Arial" w:cs="Arial"/>
          <w:b/>
          <w:bCs/>
          <w:color w:val="000000" w:themeColor="text1"/>
          <w:sz w:val="22"/>
          <w:szCs w:val="22"/>
        </w:rPr>
        <w:t>Guests</w:t>
      </w:r>
      <w:r w:rsidR="00404F47" w:rsidRPr="00634CF1">
        <w:rPr>
          <w:rFonts w:ascii="Arial" w:eastAsia="Arial" w:hAnsi="Arial" w:cs="Arial"/>
          <w:b/>
          <w:bCs/>
          <w:color w:val="000000" w:themeColor="text1"/>
          <w:sz w:val="22"/>
          <w:szCs w:val="22"/>
        </w:rPr>
        <w:t xml:space="preserve">: </w:t>
      </w:r>
      <w:r w:rsidR="00404F47" w:rsidRPr="00634CF1">
        <w:rPr>
          <w:rFonts w:ascii="Arial" w:eastAsia="Arial" w:hAnsi="Arial" w:cs="Arial"/>
          <w:color w:val="000000" w:themeColor="text1"/>
          <w:sz w:val="22"/>
          <w:szCs w:val="22"/>
        </w:rPr>
        <w:t>None</w:t>
      </w:r>
    </w:p>
    <w:p w14:paraId="0574DDD3" w14:textId="77777777" w:rsidR="002E2606" w:rsidRPr="0057760C" w:rsidRDefault="002E2606" w:rsidP="002E2606">
      <w:pPr>
        <w:spacing w:after="0"/>
        <w:ind w:left="360"/>
        <w:jc w:val="both"/>
        <w:rPr>
          <w:rFonts w:cstheme="minorHAnsi"/>
          <w:b/>
          <w:sz w:val="20"/>
          <w:szCs w:val="20"/>
          <w:u w:val="single"/>
        </w:rPr>
      </w:pPr>
    </w:p>
    <w:p w14:paraId="708B6726" w14:textId="74E552DB" w:rsidR="005B0C98" w:rsidRPr="00634CF1" w:rsidRDefault="004C0743" w:rsidP="005B0C98">
      <w:pPr>
        <w:spacing w:before="36" w:after="36"/>
        <w:rPr>
          <w:rFonts w:ascii="Arial" w:eastAsia="Arial" w:hAnsi="Arial" w:cs="Arial"/>
          <w:color w:val="000000" w:themeColor="text1"/>
          <w:sz w:val="22"/>
          <w:szCs w:val="22"/>
        </w:rPr>
      </w:pPr>
      <w:r w:rsidRPr="00634CF1">
        <w:rPr>
          <w:rFonts w:ascii="Arial" w:eastAsia="Arial" w:hAnsi="Arial" w:cs="Arial"/>
          <w:b/>
          <w:bCs/>
          <w:color w:val="000000" w:themeColor="text1"/>
          <w:sz w:val="22"/>
          <w:szCs w:val="22"/>
          <w:u w:val="single"/>
        </w:rPr>
        <w:t xml:space="preserve">Regular </w:t>
      </w:r>
      <w:r w:rsidR="005B0C98" w:rsidRPr="00634CF1">
        <w:rPr>
          <w:rFonts w:ascii="Arial" w:eastAsia="Arial" w:hAnsi="Arial" w:cs="Arial"/>
          <w:b/>
          <w:bCs/>
          <w:color w:val="000000" w:themeColor="text1"/>
          <w:sz w:val="22"/>
          <w:szCs w:val="22"/>
          <w:u w:val="single"/>
        </w:rPr>
        <w:t>Agenda/Additions/Deletions</w:t>
      </w:r>
      <w:r w:rsidRPr="00634CF1">
        <w:rPr>
          <w:rFonts w:ascii="Arial" w:eastAsia="Arial" w:hAnsi="Arial" w:cs="Arial"/>
          <w:b/>
          <w:bCs/>
          <w:color w:val="000000" w:themeColor="text1"/>
          <w:sz w:val="22"/>
          <w:szCs w:val="22"/>
        </w:rPr>
        <w:t xml:space="preserve"> – </w:t>
      </w:r>
      <w:r w:rsidRPr="00634CF1">
        <w:rPr>
          <w:rFonts w:ascii="Arial" w:eastAsia="Arial" w:hAnsi="Arial" w:cs="Arial"/>
          <w:color w:val="000000" w:themeColor="text1"/>
          <w:sz w:val="22"/>
          <w:szCs w:val="22"/>
        </w:rPr>
        <w:t>Commissioner</w:t>
      </w:r>
      <w:r w:rsidR="00414A80" w:rsidRPr="00634CF1">
        <w:rPr>
          <w:rFonts w:ascii="Arial" w:eastAsia="Arial" w:hAnsi="Arial" w:cs="Arial"/>
          <w:color w:val="000000" w:themeColor="text1"/>
          <w:sz w:val="22"/>
          <w:szCs w:val="22"/>
        </w:rPr>
        <w:t xml:space="preserve"> </w:t>
      </w:r>
      <w:r w:rsidR="00D831E2">
        <w:rPr>
          <w:rFonts w:ascii="Arial" w:eastAsia="Arial" w:hAnsi="Arial" w:cs="Arial"/>
          <w:color w:val="000000" w:themeColor="text1"/>
          <w:sz w:val="22"/>
          <w:szCs w:val="22"/>
        </w:rPr>
        <w:t xml:space="preserve">Stoeckel, </w:t>
      </w:r>
      <w:r w:rsidRPr="00634CF1">
        <w:rPr>
          <w:rFonts w:ascii="Arial" w:eastAsia="Arial" w:hAnsi="Arial" w:cs="Arial"/>
          <w:color w:val="000000" w:themeColor="text1"/>
          <w:sz w:val="22"/>
          <w:szCs w:val="22"/>
        </w:rPr>
        <w:t>made the motion seconded by Commissioner</w:t>
      </w:r>
      <w:r w:rsidR="00414A80" w:rsidRPr="00634CF1">
        <w:rPr>
          <w:rFonts w:ascii="Arial" w:eastAsia="Arial" w:hAnsi="Arial" w:cs="Arial"/>
          <w:color w:val="000000" w:themeColor="text1"/>
          <w:sz w:val="22"/>
          <w:szCs w:val="22"/>
        </w:rPr>
        <w:t xml:space="preserve"> </w:t>
      </w:r>
      <w:r w:rsidR="000D6BCE" w:rsidRPr="00634CF1">
        <w:rPr>
          <w:rFonts w:ascii="Arial" w:eastAsia="Arial" w:hAnsi="Arial" w:cs="Arial"/>
          <w:color w:val="000000" w:themeColor="text1"/>
          <w:sz w:val="22"/>
          <w:szCs w:val="22"/>
        </w:rPr>
        <w:t>West</w:t>
      </w:r>
      <w:r w:rsidRPr="00634CF1">
        <w:rPr>
          <w:rFonts w:ascii="Arial" w:eastAsia="Arial" w:hAnsi="Arial" w:cs="Arial"/>
          <w:color w:val="000000" w:themeColor="text1"/>
          <w:sz w:val="22"/>
          <w:szCs w:val="22"/>
        </w:rPr>
        <w:t xml:space="preserve"> to approve the regular Agenda of </w:t>
      </w:r>
      <w:r w:rsidR="000D6BCE" w:rsidRPr="00634CF1">
        <w:rPr>
          <w:rFonts w:ascii="Arial" w:eastAsia="Arial" w:hAnsi="Arial" w:cs="Arial"/>
          <w:color w:val="000000" w:themeColor="text1"/>
          <w:sz w:val="22"/>
          <w:szCs w:val="22"/>
        </w:rPr>
        <w:t>Ju</w:t>
      </w:r>
      <w:r w:rsidR="00D831E2">
        <w:rPr>
          <w:rFonts w:ascii="Arial" w:eastAsia="Arial" w:hAnsi="Arial" w:cs="Arial"/>
          <w:color w:val="000000" w:themeColor="text1"/>
          <w:sz w:val="22"/>
          <w:szCs w:val="22"/>
        </w:rPr>
        <w:t>ly</w:t>
      </w:r>
      <w:r w:rsidR="00404F47" w:rsidRPr="00634CF1">
        <w:rPr>
          <w:rFonts w:ascii="Arial" w:eastAsia="Arial" w:hAnsi="Arial" w:cs="Arial"/>
          <w:color w:val="000000" w:themeColor="text1"/>
          <w:sz w:val="22"/>
          <w:szCs w:val="22"/>
        </w:rPr>
        <w:t xml:space="preserve"> </w:t>
      </w:r>
      <w:r w:rsidR="00D831E2">
        <w:rPr>
          <w:rFonts w:ascii="Arial" w:eastAsia="Arial" w:hAnsi="Arial" w:cs="Arial"/>
          <w:color w:val="000000" w:themeColor="text1"/>
          <w:sz w:val="22"/>
          <w:szCs w:val="22"/>
        </w:rPr>
        <w:t>8</w:t>
      </w:r>
      <w:r w:rsidRPr="00634CF1">
        <w:rPr>
          <w:rFonts w:ascii="Arial" w:eastAsia="Arial" w:hAnsi="Arial" w:cs="Arial"/>
          <w:color w:val="000000" w:themeColor="text1"/>
          <w:sz w:val="22"/>
          <w:szCs w:val="22"/>
          <w:vertAlign w:val="superscript"/>
        </w:rPr>
        <w:t>th</w:t>
      </w:r>
      <w:r w:rsidRPr="00634CF1">
        <w:rPr>
          <w:rFonts w:ascii="Arial" w:eastAsia="Arial" w:hAnsi="Arial" w:cs="Arial"/>
          <w:color w:val="000000" w:themeColor="text1"/>
          <w:sz w:val="22"/>
          <w:szCs w:val="22"/>
        </w:rPr>
        <w:t xml:space="preserve">, </w:t>
      </w:r>
      <w:r w:rsidR="00617DAB" w:rsidRPr="00634CF1">
        <w:rPr>
          <w:rFonts w:ascii="Arial" w:eastAsia="Arial" w:hAnsi="Arial" w:cs="Arial"/>
          <w:color w:val="000000" w:themeColor="text1"/>
          <w:sz w:val="22"/>
          <w:szCs w:val="22"/>
        </w:rPr>
        <w:t>2025;</w:t>
      </w:r>
      <w:r w:rsidR="00404F47" w:rsidRPr="00634CF1">
        <w:rPr>
          <w:rFonts w:ascii="Arial" w:eastAsia="Arial" w:hAnsi="Arial" w:cs="Arial"/>
          <w:color w:val="000000" w:themeColor="text1"/>
          <w:sz w:val="22"/>
          <w:szCs w:val="22"/>
        </w:rPr>
        <w:t xml:space="preserve"> t</w:t>
      </w:r>
      <w:r w:rsidRPr="00634CF1">
        <w:rPr>
          <w:rFonts w:ascii="Arial" w:eastAsia="Arial" w:hAnsi="Arial" w:cs="Arial"/>
          <w:color w:val="000000" w:themeColor="text1"/>
          <w:sz w:val="22"/>
          <w:szCs w:val="22"/>
        </w:rPr>
        <w:t>he motion carried unanimously on an all-in-favor vote as follows:</w:t>
      </w:r>
    </w:p>
    <w:p w14:paraId="220CC078" w14:textId="55377E6F" w:rsidR="00CF5873" w:rsidRPr="00634CF1" w:rsidRDefault="00CF5873" w:rsidP="00CF5873">
      <w:pPr>
        <w:spacing w:after="0"/>
        <w:ind w:left="-90" w:right="-90" w:firstLine="90"/>
        <w:jc w:val="both"/>
        <w:rPr>
          <w:rFonts w:ascii="Arial" w:hAnsi="Arial" w:cs="Arial"/>
          <w:sz w:val="22"/>
          <w:szCs w:val="22"/>
        </w:rPr>
      </w:pPr>
      <w:r w:rsidRPr="00634CF1">
        <w:rPr>
          <w:rFonts w:ascii="Arial" w:eastAsia="Times New Roman" w:hAnsi="Arial" w:cs="Arial"/>
          <w:sz w:val="22"/>
          <w:szCs w:val="22"/>
        </w:rPr>
        <w:t>AYES: Commissioners</w:t>
      </w:r>
      <w:r w:rsidR="000D6BCE" w:rsidRPr="00634CF1">
        <w:rPr>
          <w:rFonts w:ascii="Arial" w:hAnsi="Arial" w:cs="Arial"/>
          <w:sz w:val="22"/>
          <w:szCs w:val="22"/>
        </w:rPr>
        <w:t xml:space="preserve"> </w:t>
      </w:r>
      <w:r w:rsidR="00D831E2" w:rsidRPr="00634CF1">
        <w:rPr>
          <w:rFonts w:ascii="Arial" w:eastAsia="Times New Roman" w:hAnsi="Arial" w:cs="Arial"/>
          <w:sz w:val="22"/>
          <w:szCs w:val="22"/>
        </w:rPr>
        <w:t>Stoeckel</w:t>
      </w:r>
      <w:r w:rsidR="000D6BCE" w:rsidRPr="00634CF1">
        <w:rPr>
          <w:rFonts w:ascii="Arial" w:hAnsi="Arial" w:cs="Arial"/>
          <w:sz w:val="22"/>
          <w:szCs w:val="22"/>
        </w:rPr>
        <w:t>, Nagel, West, McGovern, Mazzocchi and Reiss</w:t>
      </w:r>
    </w:p>
    <w:p w14:paraId="5E4074FD" w14:textId="77777777" w:rsidR="00CF5873" w:rsidRPr="00634CF1" w:rsidRDefault="00CF5873" w:rsidP="00CF5873">
      <w:pPr>
        <w:spacing w:after="0"/>
        <w:ind w:left="-90"/>
        <w:jc w:val="both"/>
        <w:rPr>
          <w:rFonts w:ascii="Arial" w:eastAsia="Times New Roman" w:hAnsi="Arial" w:cs="Arial"/>
          <w:sz w:val="22"/>
          <w:szCs w:val="22"/>
        </w:rPr>
      </w:pPr>
      <w:r w:rsidRPr="00634CF1">
        <w:rPr>
          <w:rFonts w:ascii="Arial" w:hAnsi="Arial" w:cs="Arial"/>
          <w:sz w:val="22"/>
          <w:szCs w:val="22"/>
        </w:rPr>
        <w:t xml:space="preserve"> </w:t>
      </w:r>
      <w:r w:rsidRPr="00634CF1">
        <w:rPr>
          <w:rFonts w:ascii="Arial" w:eastAsia="Times New Roman" w:hAnsi="Arial" w:cs="Arial"/>
          <w:sz w:val="22"/>
          <w:szCs w:val="22"/>
        </w:rPr>
        <w:t>NAYS: None</w:t>
      </w:r>
    </w:p>
    <w:p w14:paraId="69D503FF" w14:textId="7207AC41" w:rsidR="00CF5873" w:rsidRPr="00634CF1" w:rsidRDefault="00CF5873" w:rsidP="00CF5873">
      <w:pPr>
        <w:spacing w:after="0"/>
        <w:ind w:left="-90"/>
        <w:jc w:val="both"/>
        <w:rPr>
          <w:rFonts w:ascii="Arial" w:eastAsia="Times New Roman" w:hAnsi="Arial" w:cs="Arial"/>
          <w:sz w:val="22"/>
          <w:szCs w:val="22"/>
        </w:rPr>
      </w:pPr>
      <w:r w:rsidRPr="00634CF1">
        <w:rPr>
          <w:rFonts w:ascii="Arial" w:eastAsia="Times New Roman" w:hAnsi="Arial" w:cs="Arial"/>
          <w:sz w:val="22"/>
          <w:szCs w:val="22"/>
        </w:rPr>
        <w:t xml:space="preserve"> ABSENT: </w:t>
      </w:r>
      <w:r w:rsidR="00206C8B" w:rsidRPr="00634CF1">
        <w:rPr>
          <w:rFonts w:ascii="Arial" w:eastAsia="Times New Roman" w:hAnsi="Arial" w:cs="Arial"/>
          <w:sz w:val="22"/>
          <w:szCs w:val="22"/>
        </w:rPr>
        <w:t xml:space="preserve">Commissioner </w:t>
      </w:r>
      <w:r w:rsidR="00D831E2" w:rsidRPr="00634CF1">
        <w:rPr>
          <w:rFonts w:ascii="Arial" w:hAnsi="Arial" w:cs="Arial"/>
          <w:sz w:val="22"/>
          <w:szCs w:val="22"/>
        </w:rPr>
        <w:t>Seligman</w:t>
      </w:r>
      <w:r w:rsidR="00D831E2">
        <w:rPr>
          <w:rFonts w:ascii="Arial" w:hAnsi="Arial" w:cs="Arial"/>
          <w:sz w:val="22"/>
          <w:szCs w:val="22"/>
        </w:rPr>
        <w:t>n</w:t>
      </w:r>
    </w:p>
    <w:p w14:paraId="026CC6A1" w14:textId="77777777" w:rsidR="00CF5873" w:rsidRPr="0057760C" w:rsidRDefault="00CF5873" w:rsidP="005B0C98">
      <w:pPr>
        <w:spacing w:before="36" w:after="36"/>
        <w:rPr>
          <w:rFonts w:ascii="Arial" w:eastAsia="Arial" w:hAnsi="Arial" w:cs="Arial"/>
          <w:color w:val="000000" w:themeColor="text1"/>
          <w:sz w:val="20"/>
          <w:szCs w:val="20"/>
        </w:rPr>
      </w:pPr>
    </w:p>
    <w:p w14:paraId="3A6730C4" w14:textId="6476AC82" w:rsidR="00414A80" w:rsidRPr="00634CF1" w:rsidRDefault="00CF5873" w:rsidP="00CF5873">
      <w:pPr>
        <w:spacing w:after="0"/>
        <w:ind w:left="-90" w:right="-90"/>
        <w:jc w:val="both"/>
        <w:rPr>
          <w:rFonts w:ascii="Arial" w:hAnsi="Arial" w:cs="Arial"/>
          <w:sz w:val="22"/>
          <w:szCs w:val="22"/>
        </w:rPr>
      </w:pPr>
      <w:r w:rsidRPr="00634CF1">
        <w:rPr>
          <w:rFonts w:ascii="Arial" w:hAnsi="Arial" w:cs="Arial"/>
          <w:sz w:val="22"/>
          <w:szCs w:val="22"/>
        </w:rPr>
        <w:t xml:space="preserve"> </w:t>
      </w:r>
      <w:r w:rsidR="005B0C98" w:rsidRPr="00634CF1">
        <w:rPr>
          <w:rFonts w:ascii="Arial" w:hAnsi="Arial" w:cs="Arial"/>
          <w:b/>
          <w:bCs/>
          <w:sz w:val="22"/>
          <w:szCs w:val="22"/>
          <w:u w:val="single"/>
        </w:rPr>
        <w:t>Consent Agenda</w:t>
      </w:r>
      <w:r w:rsidRPr="00634CF1">
        <w:rPr>
          <w:rFonts w:ascii="Arial" w:hAnsi="Arial" w:cs="Arial"/>
          <w:b/>
          <w:bCs/>
          <w:sz w:val="22"/>
          <w:szCs w:val="22"/>
        </w:rPr>
        <w:t xml:space="preserve"> -</w:t>
      </w:r>
      <w:r w:rsidRPr="00634CF1">
        <w:rPr>
          <w:rFonts w:ascii="Arial" w:hAnsi="Arial" w:cs="Arial"/>
          <w:sz w:val="22"/>
          <w:szCs w:val="22"/>
        </w:rPr>
        <w:t xml:space="preserve"> Commissioner </w:t>
      </w:r>
      <w:r w:rsidR="00D831E2">
        <w:rPr>
          <w:rFonts w:ascii="Arial" w:hAnsi="Arial" w:cs="Arial"/>
          <w:sz w:val="22"/>
          <w:szCs w:val="22"/>
        </w:rPr>
        <w:t xml:space="preserve">Stoeckel </w:t>
      </w:r>
      <w:r w:rsidRPr="00634CF1">
        <w:rPr>
          <w:rFonts w:ascii="Arial" w:hAnsi="Arial" w:cs="Arial"/>
          <w:sz w:val="22"/>
          <w:szCs w:val="22"/>
        </w:rPr>
        <w:t>motioned, seconded by Commissioner</w:t>
      </w:r>
      <w:r w:rsidR="00414A80" w:rsidRPr="00634CF1">
        <w:rPr>
          <w:rFonts w:ascii="Arial" w:hAnsi="Arial" w:cs="Arial"/>
          <w:sz w:val="22"/>
          <w:szCs w:val="22"/>
        </w:rPr>
        <w:t xml:space="preserve"> </w:t>
      </w:r>
      <w:r w:rsidR="00D831E2">
        <w:rPr>
          <w:rFonts w:ascii="Arial" w:hAnsi="Arial" w:cs="Arial"/>
          <w:sz w:val="22"/>
          <w:szCs w:val="22"/>
        </w:rPr>
        <w:t>Mazzocchi</w:t>
      </w:r>
      <w:r w:rsidR="00414A80" w:rsidRPr="00634CF1">
        <w:rPr>
          <w:rFonts w:ascii="Arial" w:hAnsi="Arial" w:cs="Arial"/>
          <w:sz w:val="22"/>
          <w:szCs w:val="22"/>
        </w:rPr>
        <w:t xml:space="preserve"> </w:t>
      </w:r>
      <w:r w:rsidRPr="00634CF1">
        <w:rPr>
          <w:rFonts w:ascii="Arial" w:hAnsi="Arial" w:cs="Arial"/>
          <w:sz w:val="22"/>
          <w:szCs w:val="22"/>
        </w:rPr>
        <w:t>to approve the</w:t>
      </w:r>
    </w:p>
    <w:p w14:paraId="79BA0368" w14:textId="37CDF62B" w:rsidR="00362764" w:rsidRPr="00634CF1" w:rsidRDefault="00CF5873" w:rsidP="00CF5873">
      <w:pPr>
        <w:spacing w:after="0"/>
        <w:ind w:left="-90" w:right="-90"/>
        <w:jc w:val="both"/>
        <w:rPr>
          <w:rFonts w:ascii="Arial" w:hAnsi="Arial" w:cs="Arial"/>
          <w:sz w:val="22"/>
          <w:szCs w:val="22"/>
        </w:rPr>
      </w:pPr>
      <w:r w:rsidRPr="00634CF1">
        <w:rPr>
          <w:rFonts w:ascii="Arial" w:hAnsi="Arial" w:cs="Arial"/>
          <w:sz w:val="22"/>
          <w:szCs w:val="22"/>
        </w:rPr>
        <w:t xml:space="preserve"> Consent Agenda</w:t>
      </w:r>
      <w:r w:rsidR="00414A80" w:rsidRPr="00634CF1">
        <w:rPr>
          <w:rFonts w:ascii="Arial" w:hAnsi="Arial" w:cs="Arial"/>
          <w:sz w:val="22"/>
          <w:szCs w:val="22"/>
        </w:rPr>
        <w:t>, a</w:t>
      </w:r>
      <w:r w:rsidRPr="00634CF1">
        <w:rPr>
          <w:rFonts w:ascii="Arial" w:hAnsi="Arial" w:cs="Arial"/>
          <w:sz w:val="22"/>
          <w:szCs w:val="22"/>
        </w:rPr>
        <w:t xml:space="preserve">pproval of Minutes of the Regular meeting of </w:t>
      </w:r>
      <w:r w:rsidR="00D831E2">
        <w:rPr>
          <w:rFonts w:ascii="Arial" w:hAnsi="Arial" w:cs="Arial"/>
          <w:sz w:val="22"/>
          <w:szCs w:val="22"/>
        </w:rPr>
        <w:t>June</w:t>
      </w:r>
      <w:r w:rsidR="00404F47" w:rsidRPr="00634CF1">
        <w:rPr>
          <w:rFonts w:ascii="Arial" w:hAnsi="Arial" w:cs="Arial"/>
          <w:sz w:val="22"/>
          <w:szCs w:val="22"/>
        </w:rPr>
        <w:t xml:space="preserve"> </w:t>
      </w:r>
      <w:r w:rsidR="00D831E2">
        <w:rPr>
          <w:rFonts w:ascii="Arial" w:hAnsi="Arial" w:cs="Arial"/>
          <w:sz w:val="22"/>
          <w:szCs w:val="22"/>
        </w:rPr>
        <w:t>10</w:t>
      </w:r>
      <w:r w:rsidR="00974325" w:rsidRPr="00634CF1">
        <w:rPr>
          <w:rFonts w:ascii="Arial" w:hAnsi="Arial" w:cs="Arial"/>
          <w:sz w:val="22"/>
          <w:szCs w:val="22"/>
        </w:rPr>
        <w:t>th</w:t>
      </w:r>
      <w:r w:rsidRPr="00634CF1">
        <w:rPr>
          <w:rFonts w:ascii="Arial" w:hAnsi="Arial" w:cs="Arial"/>
          <w:sz w:val="22"/>
          <w:szCs w:val="22"/>
        </w:rPr>
        <w:t>, 2025, Warrant #</w:t>
      </w:r>
      <w:r w:rsidR="00D831E2">
        <w:rPr>
          <w:rFonts w:ascii="Arial" w:hAnsi="Arial" w:cs="Arial"/>
          <w:sz w:val="22"/>
          <w:szCs w:val="22"/>
        </w:rPr>
        <w:t>3</w:t>
      </w:r>
    </w:p>
    <w:p w14:paraId="27E7A3CA" w14:textId="38B6589B" w:rsidR="00CF5873" w:rsidRPr="00634CF1" w:rsidRDefault="00362764" w:rsidP="00CF5873">
      <w:pPr>
        <w:spacing w:after="0"/>
        <w:ind w:left="-90" w:right="-90"/>
        <w:jc w:val="both"/>
        <w:rPr>
          <w:rFonts w:ascii="Arial" w:hAnsi="Arial" w:cs="Arial"/>
          <w:sz w:val="22"/>
          <w:szCs w:val="22"/>
        </w:rPr>
      </w:pPr>
      <w:r w:rsidRPr="00634CF1">
        <w:rPr>
          <w:rFonts w:ascii="Arial" w:hAnsi="Arial" w:cs="Arial"/>
          <w:sz w:val="22"/>
          <w:szCs w:val="22"/>
        </w:rPr>
        <w:t xml:space="preserve"> </w:t>
      </w:r>
      <w:r w:rsidR="00CF5873" w:rsidRPr="00634CF1">
        <w:rPr>
          <w:rFonts w:ascii="Arial" w:hAnsi="Arial" w:cs="Arial"/>
          <w:sz w:val="22"/>
          <w:szCs w:val="22"/>
        </w:rPr>
        <w:t>&amp; Prepay #</w:t>
      </w:r>
      <w:r w:rsidR="00D831E2">
        <w:rPr>
          <w:rFonts w:ascii="Arial" w:hAnsi="Arial" w:cs="Arial"/>
          <w:sz w:val="22"/>
          <w:szCs w:val="22"/>
        </w:rPr>
        <w:t>3</w:t>
      </w:r>
      <w:r w:rsidR="00CF5873" w:rsidRPr="00634CF1">
        <w:rPr>
          <w:rFonts w:ascii="Arial" w:hAnsi="Arial" w:cs="Arial"/>
          <w:sz w:val="22"/>
          <w:szCs w:val="22"/>
        </w:rPr>
        <w:t xml:space="preserve"> and Treasurers</w:t>
      </w:r>
      <w:r w:rsidR="00414A80" w:rsidRPr="00634CF1">
        <w:rPr>
          <w:rFonts w:ascii="Arial" w:hAnsi="Arial" w:cs="Arial"/>
          <w:sz w:val="22"/>
          <w:szCs w:val="22"/>
        </w:rPr>
        <w:t xml:space="preserve"> </w:t>
      </w:r>
      <w:r w:rsidR="00CF5873" w:rsidRPr="00634CF1">
        <w:rPr>
          <w:rFonts w:ascii="Arial" w:hAnsi="Arial" w:cs="Arial"/>
          <w:sz w:val="22"/>
          <w:szCs w:val="22"/>
        </w:rPr>
        <w:t>Report</w:t>
      </w:r>
      <w:r w:rsidR="00BF290F" w:rsidRPr="00634CF1">
        <w:rPr>
          <w:rFonts w:ascii="Arial" w:hAnsi="Arial" w:cs="Arial"/>
          <w:sz w:val="22"/>
          <w:szCs w:val="22"/>
        </w:rPr>
        <w:t xml:space="preserve">. </w:t>
      </w:r>
      <w:r w:rsidR="00CF5873" w:rsidRPr="00634CF1">
        <w:rPr>
          <w:rFonts w:ascii="Arial" w:hAnsi="Arial" w:cs="Arial"/>
          <w:sz w:val="22"/>
          <w:szCs w:val="22"/>
        </w:rPr>
        <w:t>The motion carried on a roll call vote as follows:</w:t>
      </w:r>
    </w:p>
    <w:p w14:paraId="7E7F32F3" w14:textId="77777777" w:rsidR="00D831E2" w:rsidRPr="00634CF1" w:rsidRDefault="00D831E2" w:rsidP="00D831E2">
      <w:pPr>
        <w:spacing w:after="0"/>
        <w:ind w:left="-90" w:right="-90" w:firstLine="90"/>
        <w:jc w:val="both"/>
        <w:rPr>
          <w:rFonts w:ascii="Arial" w:hAnsi="Arial" w:cs="Arial"/>
          <w:sz w:val="22"/>
          <w:szCs w:val="22"/>
        </w:rPr>
      </w:pPr>
      <w:r w:rsidRPr="00634CF1">
        <w:rPr>
          <w:rFonts w:ascii="Arial" w:eastAsia="Times New Roman" w:hAnsi="Arial" w:cs="Arial"/>
          <w:sz w:val="22"/>
          <w:szCs w:val="22"/>
        </w:rPr>
        <w:t>AYES: Commissioners</w:t>
      </w:r>
      <w:r w:rsidRPr="00634CF1">
        <w:rPr>
          <w:rFonts w:ascii="Arial" w:hAnsi="Arial" w:cs="Arial"/>
          <w:sz w:val="22"/>
          <w:szCs w:val="22"/>
        </w:rPr>
        <w:t xml:space="preserve"> </w:t>
      </w:r>
      <w:r w:rsidRPr="00634CF1">
        <w:rPr>
          <w:rFonts w:ascii="Arial" w:eastAsia="Times New Roman" w:hAnsi="Arial" w:cs="Arial"/>
          <w:sz w:val="22"/>
          <w:szCs w:val="22"/>
        </w:rPr>
        <w:t>Stoeckel</w:t>
      </w:r>
      <w:r w:rsidRPr="00634CF1">
        <w:rPr>
          <w:rFonts w:ascii="Arial" w:hAnsi="Arial" w:cs="Arial"/>
          <w:sz w:val="22"/>
          <w:szCs w:val="22"/>
        </w:rPr>
        <w:t>, Nagel, West, McGovern, Mazzocchi and Reiss</w:t>
      </w:r>
    </w:p>
    <w:p w14:paraId="70D29035" w14:textId="77777777" w:rsidR="00D831E2" w:rsidRPr="00634CF1" w:rsidRDefault="00D831E2" w:rsidP="00D831E2">
      <w:pPr>
        <w:spacing w:after="0"/>
        <w:ind w:left="-90"/>
        <w:jc w:val="both"/>
        <w:rPr>
          <w:rFonts w:ascii="Arial" w:eastAsia="Times New Roman" w:hAnsi="Arial" w:cs="Arial"/>
          <w:sz w:val="22"/>
          <w:szCs w:val="22"/>
        </w:rPr>
      </w:pPr>
      <w:r w:rsidRPr="00634CF1">
        <w:rPr>
          <w:rFonts w:ascii="Arial" w:hAnsi="Arial" w:cs="Arial"/>
          <w:sz w:val="22"/>
          <w:szCs w:val="22"/>
        </w:rPr>
        <w:t xml:space="preserve"> </w:t>
      </w:r>
      <w:r w:rsidRPr="00634CF1">
        <w:rPr>
          <w:rFonts w:ascii="Arial" w:eastAsia="Times New Roman" w:hAnsi="Arial" w:cs="Arial"/>
          <w:sz w:val="22"/>
          <w:szCs w:val="22"/>
        </w:rPr>
        <w:t>NAYS: None</w:t>
      </w:r>
    </w:p>
    <w:p w14:paraId="58F32BE0" w14:textId="77777777" w:rsidR="00D831E2" w:rsidRPr="00634CF1" w:rsidRDefault="00D831E2" w:rsidP="00D831E2">
      <w:pPr>
        <w:spacing w:after="0"/>
        <w:ind w:left="-90"/>
        <w:jc w:val="both"/>
        <w:rPr>
          <w:rFonts w:ascii="Arial" w:eastAsia="Times New Roman" w:hAnsi="Arial" w:cs="Arial"/>
          <w:sz w:val="22"/>
          <w:szCs w:val="22"/>
        </w:rPr>
      </w:pPr>
      <w:r w:rsidRPr="00634CF1">
        <w:rPr>
          <w:rFonts w:ascii="Arial" w:eastAsia="Times New Roman" w:hAnsi="Arial" w:cs="Arial"/>
          <w:sz w:val="22"/>
          <w:szCs w:val="22"/>
        </w:rPr>
        <w:t xml:space="preserve"> ABSENT: Commissioner </w:t>
      </w:r>
      <w:r w:rsidRPr="00634CF1">
        <w:rPr>
          <w:rFonts w:ascii="Arial" w:hAnsi="Arial" w:cs="Arial"/>
          <w:sz w:val="22"/>
          <w:szCs w:val="22"/>
        </w:rPr>
        <w:t>Seligman</w:t>
      </w:r>
      <w:r>
        <w:rPr>
          <w:rFonts w:ascii="Arial" w:hAnsi="Arial" w:cs="Arial"/>
          <w:sz w:val="22"/>
          <w:szCs w:val="22"/>
        </w:rPr>
        <w:t>n</w:t>
      </w:r>
    </w:p>
    <w:p w14:paraId="08C65F19" w14:textId="48F1EE53" w:rsidR="002E72E9" w:rsidRPr="0057760C" w:rsidRDefault="002E72E9" w:rsidP="002E72E9">
      <w:pPr>
        <w:pStyle w:val="Compact"/>
        <w:rPr>
          <w:b/>
          <w:bCs/>
          <w:sz w:val="20"/>
          <w:szCs w:val="20"/>
          <w:u w:val="single"/>
        </w:rPr>
      </w:pPr>
    </w:p>
    <w:p w14:paraId="46E5B972" w14:textId="1F6E8098" w:rsidR="005B0C98" w:rsidRPr="00634CF1" w:rsidRDefault="005B0C98" w:rsidP="002E72E9">
      <w:pPr>
        <w:pStyle w:val="Compact"/>
        <w:rPr>
          <w:b/>
          <w:bCs/>
          <w:sz w:val="22"/>
          <w:szCs w:val="22"/>
          <w:u w:val="single"/>
        </w:rPr>
      </w:pPr>
      <w:r w:rsidRPr="00634CF1">
        <w:rPr>
          <w:b/>
          <w:bCs/>
          <w:sz w:val="22"/>
          <w:szCs w:val="22"/>
          <w:u w:val="single"/>
        </w:rPr>
        <w:t>Attorney’s Report – None</w:t>
      </w:r>
    </w:p>
    <w:p w14:paraId="7AB0198E" w14:textId="77777777" w:rsidR="00414A80" w:rsidRPr="00634CF1" w:rsidRDefault="00414A80" w:rsidP="002E72E9">
      <w:pPr>
        <w:pStyle w:val="Compact"/>
        <w:rPr>
          <w:b/>
          <w:bCs/>
          <w:sz w:val="22"/>
          <w:szCs w:val="22"/>
          <w:u w:val="single"/>
        </w:rPr>
      </w:pPr>
    </w:p>
    <w:p w14:paraId="029C3476" w14:textId="39E25637" w:rsidR="005B0C98" w:rsidRPr="00634CF1" w:rsidRDefault="005B0C98" w:rsidP="002E72E9">
      <w:pPr>
        <w:pStyle w:val="Compact"/>
        <w:rPr>
          <w:b/>
          <w:bCs/>
          <w:sz w:val="22"/>
          <w:szCs w:val="22"/>
          <w:u w:val="single"/>
        </w:rPr>
      </w:pPr>
      <w:r w:rsidRPr="00634CF1">
        <w:rPr>
          <w:b/>
          <w:bCs/>
          <w:sz w:val="22"/>
          <w:szCs w:val="22"/>
          <w:u w:val="single"/>
        </w:rPr>
        <w:t>Departmental Report</w:t>
      </w:r>
      <w:r w:rsidR="004C0743" w:rsidRPr="00634CF1">
        <w:rPr>
          <w:b/>
          <w:bCs/>
          <w:sz w:val="22"/>
          <w:szCs w:val="22"/>
          <w:u w:val="single"/>
        </w:rPr>
        <w:t>s</w:t>
      </w:r>
    </w:p>
    <w:p w14:paraId="7B874EC7" w14:textId="12DECD77" w:rsidR="00BF7B48" w:rsidRPr="000A2620" w:rsidRDefault="002705E5" w:rsidP="00BF7B48">
      <w:pPr>
        <w:pStyle w:val="Compact"/>
        <w:numPr>
          <w:ilvl w:val="0"/>
          <w:numId w:val="6"/>
        </w:numPr>
        <w:rPr>
          <w:sz w:val="22"/>
          <w:szCs w:val="22"/>
        </w:rPr>
      </w:pPr>
      <w:r w:rsidRPr="000A2620">
        <w:rPr>
          <w:b/>
          <w:bCs/>
          <w:sz w:val="22"/>
          <w:szCs w:val="22"/>
          <w:u w:val="single"/>
        </w:rPr>
        <w:t>D</w:t>
      </w:r>
      <w:r w:rsidR="00ED25C3" w:rsidRPr="000A2620">
        <w:rPr>
          <w:b/>
          <w:bCs/>
          <w:sz w:val="22"/>
          <w:szCs w:val="22"/>
          <w:u w:val="single"/>
        </w:rPr>
        <w:t xml:space="preserve">iane </w:t>
      </w:r>
      <w:r w:rsidRPr="000A2620">
        <w:rPr>
          <w:b/>
          <w:bCs/>
          <w:sz w:val="22"/>
          <w:szCs w:val="22"/>
          <w:u w:val="single"/>
        </w:rPr>
        <w:t>H</w:t>
      </w:r>
      <w:r w:rsidR="00ED25C3" w:rsidRPr="000A2620">
        <w:rPr>
          <w:b/>
          <w:bCs/>
          <w:sz w:val="22"/>
          <w:szCs w:val="22"/>
          <w:u w:val="single"/>
        </w:rPr>
        <w:t>ilgers</w:t>
      </w:r>
      <w:r w:rsidRPr="000A2620">
        <w:rPr>
          <w:sz w:val="22"/>
          <w:szCs w:val="22"/>
        </w:rPr>
        <w:t xml:space="preserve"> </w:t>
      </w:r>
      <w:r w:rsidR="00BF290F" w:rsidRPr="000A2620">
        <w:rPr>
          <w:sz w:val="22"/>
          <w:szCs w:val="22"/>
        </w:rPr>
        <w:t xml:space="preserve">- </w:t>
      </w:r>
      <w:r w:rsidR="00BF290F" w:rsidRPr="000A2620">
        <w:rPr>
          <w:b/>
          <w:bCs/>
          <w:sz w:val="22"/>
          <w:szCs w:val="22"/>
        </w:rPr>
        <w:t>Executive Director</w:t>
      </w:r>
      <w:r w:rsidR="00BF290F" w:rsidRPr="000A2620">
        <w:rPr>
          <w:sz w:val="22"/>
          <w:szCs w:val="22"/>
        </w:rPr>
        <w:t xml:space="preserve"> </w:t>
      </w:r>
      <w:r w:rsidRPr="000A2620">
        <w:rPr>
          <w:sz w:val="22"/>
          <w:szCs w:val="22"/>
        </w:rPr>
        <w:t>-</w:t>
      </w:r>
      <w:r w:rsidR="00BF290F" w:rsidRPr="000A2620">
        <w:rPr>
          <w:sz w:val="22"/>
          <w:szCs w:val="22"/>
        </w:rPr>
        <w:t xml:space="preserve"> </w:t>
      </w:r>
      <w:r w:rsidR="00BF7B48" w:rsidRPr="000A2620">
        <w:rPr>
          <w:b/>
          <w:bCs/>
          <w:sz w:val="22"/>
          <w:szCs w:val="22"/>
        </w:rPr>
        <w:t xml:space="preserve">Annual Audit Update - </w:t>
      </w:r>
      <w:r w:rsidR="00BF7B48" w:rsidRPr="000A2620">
        <w:rPr>
          <w:sz w:val="22"/>
          <w:szCs w:val="22"/>
        </w:rPr>
        <w:t xml:space="preserve">The annual audit was conducted two weeks prior to the meeting and went smoothly. The auditor, Jeff, will return in September to present </w:t>
      </w:r>
      <w:r w:rsidR="007B68D9">
        <w:rPr>
          <w:sz w:val="22"/>
          <w:szCs w:val="22"/>
        </w:rPr>
        <w:t>his report</w:t>
      </w:r>
      <w:r w:rsidR="00BF7B48" w:rsidRPr="000A2620">
        <w:rPr>
          <w:sz w:val="22"/>
          <w:szCs w:val="22"/>
        </w:rPr>
        <w:t xml:space="preserve">. </w:t>
      </w:r>
      <w:r w:rsidR="00BF7B48" w:rsidRPr="000A2620">
        <w:rPr>
          <w:b/>
          <w:bCs/>
          <w:sz w:val="22"/>
          <w:szCs w:val="22"/>
        </w:rPr>
        <w:t xml:space="preserve">Fishing Derby and Pond Renaming - </w:t>
      </w:r>
      <w:r w:rsidR="00BF7B48" w:rsidRPr="000A2620">
        <w:rPr>
          <w:sz w:val="22"/>
          <w:szCs w:val="22"/>
        </w:rPr>
        <w:t>A fishing derby organized with the Lions Club was postponed and not yet rescheduled. A pond renaming contest is ongoing but has low interest. The</w:t>
      </w:r>
      <w:r w:rsidR="00EC77D4" w:rsidRPr="000A2620">
        <w:rPr>
          <w:sz w:val="22"/>
          <w:szCs w:val="22"/>
        </w:rPr>
        <w:t>y</w:t>
      </w:r>
      <w:r w:rsidR="00BF7B48" w:rsidRPr="000A2620">
        <w:rPr>
          <w:sz w:val="22"/>
          <w:szCs w:val="22"/>
        </w:rPr>
        <w:t xml:space="preserve"> </w:t>
      </w:r>
      <w:r w:rsidR="00EC77D4" w:rsidRPr="000A2620">
        <w:rPr>
          <w:sz w:val="22"/>
          <w:szCs w:val="22"/>
        </w:rPr>
        <w:t>also</w:t>
      </w:r>
      <w:r w:rsidR="00BF7B48" w:rsidRPr="000A2620">
        <w:rPr>
          <w:sz w:val="22"/>
          <w:szCs w:val="22"/>
        </w:rPr>
        <w:t xml:space="preserve"> proposed a band night event in August, but details are still being worked out.</w:t>
      </w:r>
      <w:r w:rsidR="00EC77D4" w:rsidRPr="000A2620">
        <w:rPr>
          <w:sz w:val="22"/>
          <w:szCs w:val="22"/>
        </w:rPr>
        <w:t xml:space="preserve"> </w:t>
      </w:r>
      <w:r w:rsidR="00BF7B48" w:rsidRPr="000A2620">
        <w:rPr>
          <w:b/>
          <w:bCs/>
          <w:sz w:val="22"/>
          <w:szCs w:val="22"/>
        </w:rPr>
        <w:t>St. Viator Project and MOU</w:t>
      </w:r>
      <w:r w:rsidR="00EC77D4" w:rsidRPr="000A2620">
        <w:rPr>
          <w:b/>
          <w:bCs/>
          <w:sz w:val="22"/>
          <w:szCs w:val="22"/>
        </w:rPr>
        <w:t xml:space="preserve"> - </w:t>
      </w:r>
      <w:r w:rsidR="00BF7B48" w:rsidRPr="000A2620">
        <w:rPr>
          <w:sz w:val="22"/>
          <w:szCs w:val="22"/>
        </w:rPr>
        <w:t>St. Viator contacted the district for a plat of survey and recently had a zoning meeting with Arlington Heights. They are still working on their MOU, which has not yet been shared with the district.</w:t>
      </w:r>
    </w:p>
    <w:p w14:paraId="10DA3238" w14:textId="3F0BED29" w:rsidR="00562837" w:rsidRPr="000A2620" w:rsidRDefault="00BF7B48" w:rsidP="00EC77D4">
      <w:pPr>
        <w:pStyle w:val="Compact"/>
        <w:ind w:left="360" w:firstLine="360"/>
        <w:rPr>
          <w:sz w:val="22"/>
          <w:szCs w:val="22"/>
        </w:rPr>
      </w:pPr>
      <w:r w:rsidRPr="000A2620">
        <w:rPr>
          <w:b/>
          <w:bCs/>
          <w:sz w:val="22"/>
          <w:szCs w:val="22"/>
        </w:rPr>
        <w:t>Fox Point Billboard Project</w:t>
      </w:r>
      <w:r w:rsidR="00EC77D4" w:rsidRPr="000A2620">
        <w:rPr>
          <w:b/>
          <w:bCs/>
          <w:sz w:val="22"/>
          <w:szCs w:val="22"/>
        </w:rPr>
        <w:t xml:space="preserve"> - </w:t>
      </w:r>
      <w:r w:rsidRPr="000A2620">
        <w:rPr>
          <w:sz w:val="22"/>
          <w:szCs w:val="22"/>
        </w:rPr>
        <w:t>A meeting was held with Fox Point owners, their attorney, the district's</w:t>
      </w:r>
    </w:p>
    <w:p w14:paraId="6DDEBDA3" w14:textId="77777777" w:rsidR="007B68D9" w:rsidRDefault="007B68D9" w:rsidP="00EC77D4">
      <w:pPr>
        <w:pStyle w:val="Compact"/>
        <w:ind w:left="660"/>
        <w:rPr>
          <w:sz w:val="22"/>
          <w:szCs w:val="22"/>
        </w:rPr>
      </w:pPr>
      <w:r>
        <w:rPr>
          <w:sz w:val="22"/>
          <w:szCs w:val="22"/>
        </w:rPr>
        <w:t xml:space="preserve"> </w:t>
      </w:r>
      <w:r w:rsidR="00EC77D4" w:rsidRPr="000A2620">
        <w:rPr>
          <w:sz w:val="22"/>
          <w:szCs w:val="22"/>
        </w:rPr>
        <w:t>attorney, and Jack Wagner to strategize before approaching the village. The group decided more</w:t>
      </w:r>
    </w:p>
    <w:p w14:paraId="35900779" w14:textId="77777777" w:rsidR="007B68D9" w:rsidRDefault="007B68D9" w:rsidP="00EC77D4">
      <w:pPr>
        <w:pStyle w:val="Compact"/>
        <w:ind w:left="660"/>
        <w:rPr>
          <w:sz w:val="22"/>
          <w:szCs w:val="22"/>
        </w:rPr>
      </w:pPr>
      <w:r>
        <w:rPr>
          <w:sz w:val="22"/>
          <w:szCs w:val="22"/>
        </w:rPr>
        <w:t xml:space="preserve"> </w:t>
      </w:r>
      <w:r w:rsidR="00EC77D4" w:rsidRPr="000A2620">
        <w:rPr>
          <w:sz w:val="22"/>
          <w:szCs w:val="22"/>
        </w:rPr>
        <w:t xml:space="preserve">groundwork and support were needed. Jack Wagner is reaching out to trustees individually and </w:t>
      </w:r>
      <w:proofErr w:type="gramStart"/>
      <w:r w:rsidR="00EC77D4" w:rsidRPr="000A2620">
        <w:rPr>
          <w:sz w:val="22"/>
          <w:szCs w:val="22"/>
        </w:rPr>
        <w:t>a new</w:t>
      </w:r>
      <w:proofErr w:type="gramEnd"/>
    </w:p>
    <w:p w14:paraId="2870EE7E" w14:textId="40A8CE50" w:rsidR="007B68D9" w:rsidRDefault="00EC77D4" w:rsidP="00EC77D4">
      <w:pPr>
        <w:pStyle w:val="Compact"/>
        <w:ind w:left="660"/>
        <w:rPr>
          <w:sz w:val="22"/>
          <w:szCs w:val="22"/>
        </w:rPr>
      </w:pPr>
      <w:r w:rsidRPr="000A2620">
        <w:rPr>
          <w:sz w:val="22"/>
          <w:szCs w:val="22"/>
        </w:rPr>
        <w:t xml:space="preserve"> PowerPoint is being developed for the village. Bob Haas has a contact that </w:t>
      </w:r>
      <w:proofErr w:type="gramStart"/>
      <w:r w:rsidRPr="000A2620">
        <w:rPr>
          <w:sz w:val="22"/>
          <w:szCs w:val="22"/>
        </w:rPr>
        <w:t>offered assistance</w:t>
      </w:r>
      <w:proofErr w:type="gramEnd"/>
    </w:p>
    <w:p w14:paraId="5CDCB092" w14:textId="77777777" w:rsidR="007B68D9" w:rsidRDefault="00EC77D4" w:rsidP="00EC77D4">
      <w:pPr>
        <w:pStyle w:val="Compact"/>
        <w:ind w:left="660"/>
        <w:rPr>
          <w:sz w:val="22"/>
          <w:szCs w:val="22"/>
        </w:rPr>
      </w:pPr>
      <w:r w:rsidRPr="000A2620">
        <w:rPr>
          <w:sz w:val="22"/>
          <w:szCs w:val="22"/>
        </w:rPr>
        <w:t xml:space="preserve"> regarding billboards. Fox Point's attorney stated that current ordinances do not allow exceptions for</w:t>
      </w:r>
    </w:p>
    <w:p w14:paraId="76D363C0" w14:textId="77777777" w:rsidR="007B68D9" w:rsidRDefault="00EC77D4" w:rsidP="00EC77D4">
      <w:pPr>
        <w:pStyle w:val="Compact"/>
        <w:ind w:left="660"/>
        <w:rPr>
          <w:sz w:val="22"/>
          <w:szCs w:val="22"/>
        </w:rPr>
      </w:pPr>
      <w:r w:rsidRPr="000A2620">
        <w:rPr>
          <w:sz w:val="22"/>
          <w:szCs w:val="22"/>
        </w:rPr>
        <w:t xml:space="preserve"> government agencies. The </w:t>
      </w:r>
      <w:r w:rsidR="00C418B8" w:rsidRPr="000A2620">
        <w:rPr>
          <w:sz w:val="22"/>
          <w:szCs w:val="22"/>
        </w:rPr>
        <w:t>V</w:t>
      </w:r>
      <w:r w:rsidRPr="000A2620">
        <w:rPr>
          <w:sz w:val="22"/>
          <w:szCs w:val="22"/>
        </w:rPr>
        <w:t>illage staff is intent on phasing out billboards, making ordinance changes</w:t>
      </w:r>
    </w:p>
    <w:p w14:paraId="73549ADA" w14:textId="593C0E8C" w:rsidR="00EC77D4" w:rsidRDefault="007B68D9" w:rsidP="00EC77D4">
      <w:pPr>
        <w:pStyle w:val="Compact"/>
        <w:ind w:left="660"/>
        <w:rPr>
          <w:sz w:val="22"/>
          <w:szCs w:val="22"/>
        </w:rPr>
      </w:pPr>
      <w:r>
        <w:rPr>
          <w:sz w:val="22"/>
          <w:szCs w:val="22"/>
        </w:rPr>
        <w:t xml:space="preserve"> </w:t>
      </w:r>
      <w:r w:rsidR="00EC77D4" w:rsidRPr="000A2620">
        <w:rPr>
          <w:sz w:val="22"/>
          <w:szCs w:val="22"/>
        </w:rPr>
        <w:t>difficult. The company plans to submit their proposal regardless.</w:t>
      </w:r>
    </w:p>
    <w:p w14:paraId="45AF8AA2" w14:textId="77777777" w:rsidR="007B68D9" w:rsidRPr="000A2620" w:rsidRDefault="007B68D9" w:rsidP="00EC77D4">
      <w:pPr>
        <w:pStyle w:val="Compact"/>
        <w:ind w:left="660"/>
        <w:rPr>
          <w:sz w:val="22"/>
          <w:szCs w:val="22"/>
        </w:rPr>
      </w:pPr>
    </w:p>
    <w:p w14:paraId="03300F70" w14:textId="77777777" w:rsidR="00A549B4" w:rsidRPr="00A549B4" w:rsidRDefault="00A549B4" w:rsidP="00A549B4">
      <w:pPr>
        <w:pStyle w:val="Compact"/>
        <w:ind w:left="360"/>
        <w:rPr>
          <w:sz w:val="22"/>
          <w:szCs w:val="22"/>
        </w:rPr>
      </w:pPr>
    </w:p>
    <w:p w14:paraId="2C453798" w14:textId="3B61243D" w:rsidR="00EC77D4" w:rsidRPr="00A90DEC" w:rsidRDefault="00EC77D4" w:rsidP="00EC77D4">
      <w:pPr>
        <w:pStyle w:val="Compact"/>
        <w:numPr>
          <w:ilvl w:val="0"/>
          <w:numId w:val="6"/>
        </w:numPr>
        <w:rPr>
          <w:sz w:val="22"/>
          <w:szCs w:val="22"/>
        </w:rPr>
      </w:pPr>
      <w:r w:rsidRPr="000A2620">
        <w:rPr>
          <w:b/>
          <w:bCs/>
          <w:sz w:val="22"/>
          <w:szCs w:val="22"/>
        </w:rPr>
        <w:t>Correspondence and Staff Recognition</w:t>
      </w:r>
      <w:r w:rsidR="00C418B8" w:rsidRPr="000A2620">
        <w:rPr>
          <w:b/>
          <w:bCs/>
          <w:sz w:val="22"/>
          <w:szCs w:val="22"/>
        </w:rPr>
        <w:t xml:space="preserve"> - </w:t>
      </w:r>
      <w:r w:rsidRPr="000A2620">
        <w:rPr>
          <w:sz w:val="22"/>
          <w:szCs w:val="22"/>
        </w:rPr>
        <w:t xml:space="preserve">A note of appreciation was received from former staff Becky Horn and Jessica Tompkins after a rental event. </w:t>
      </w:r>
      <w:r w:rsidR="00C418B8" w:rsidRPr="000A2620">
        <w:rPr>
          <w:sz w:val="22"/>
          <w:szCs w:val="22"/>
        </w:rPr>
        <w:t xml:space="preserve"> </w:t>
      </w:r>
      <w:r w:rsidRPr="000A2620">
        <w:rPr>
          <w:b/>
          <w:bCs/>
          <w:sz w:val="22"/>
          <w:szCs w:val="22"/>
        </w:rPr>
        <w:t>Upcoming Guests</w:t>
      </w:r>
      <w:r w:rsidR="00C418B8" w:rsidRPr="000A2620">
        <w:rPr>
          <w:b/>
          <w:bCs/>
          <w:sz w:val="22"/>
          <w:szCs w:val="22"/>
        </w:rPr>
        <w:t xml:space="preserve"> - </w:t>
      </w:r>
      <w:r w:rsidRPr="000A2620">
        <w:rPr>
          <w:sz w:val="22"/>
          <w:szCs w:val="22"/>
        </w:rPr>
        <w:t>Andrea Griffin, the new Executive Director at NWSRA, will attend the next board meeting. Dave, the security guard, will also be recognized at the next meeting</w:t>
      </w:r>
      <w:r w:rsidR="00A90DEC">
        <w:rPr>
          <w:sz w:val="22"/>
          <w:szCs w:val="22"/>
        </w:rPr>
        <w:t xml:space="preserve"> for his 30 years of service. He works </w:t>
      </w:r>
      <w:r w:rsidR="000A2620" w:rsidRPr="00A90DEC">
        <w:rPr>
          <w:sz w:val="22"/>
          <w:szCs w:val="22"/>
        </w:rPr>
        <w:t xml:space="preserve">consistently Monday through Friday nights, covers the fourth weekend, and works on July 4th from 7:00 to 10:00 PM to allow other staff to leave early. </w:t>
      </w:r>
    </w:p>
    <w:p w14:paraId="33586884" w14:textId="76727B50" w:rsidR="00562837" w:rsidRPr="0057760C" w:rsidRDefault="00562837" w:rsidP="00562837">
      <w:pPr>
        <w:pStyle w:val="Compact"/>
        <w:ind w:left="360"/>
        <w:rPr>
          <w:sz w:val="20"/>
          <w:szCs w:val="20"/>
        </w:rPr>
      </w:pPr>
    </w:p>
    <w:p w14:paraId="1D64380F" w14:textId="27527444" w:rsidR="000A2620" w:rsidRDefault="002705E5" w:rsidP="00E36ADF">
      <w:pPr>
        <w:pStyle w:val="Compact"/>
        <w:numPr>
          <w:ilvl w:val="0"/>
          <w:numId w:val="6"/>
        </w:numPr>
        <w:rPr>
          <w:sz w:val="22"/>
          <w:szCs w:val="22"/>
        </w:rPr>
      </w:pPr>
      <w:r w:rsidRPr="00804410">
        <w:rPr>
          <w:b/>
          <w:bCs/>
          <w:sz w:val="22"/>
          <w:szCs w:val="22"/>
          <w:u w:val="single"/>
        </w:rPr>
        <w:t>C</w:t>
      </w:r>
      <w:r w:rsidR="00ED25C3" w:rsidRPr="00804410">
        <w:rPr>
          <w:b/>
          <w:bCs/>
          <w:sz w:val="22"/>
          <w:szCs w:val="22"/>
          <w:u w:val="single"/>
        </w:rPr>
        <w:t xml:space="preserve">hris </w:t>
      </w:r>
      <w:r w:rsidRPr="00804410">
        <w:rPr>
          <w:b/>
          <w:bCs/>
          <w:sz w:val="22"/>
          <w:szCs w:val="22"/>
          <w:u w:val="single"/>
        </w:rPr>
        <w:t>P</w:t>
      </w:r>
      <w:r w:rsidR="00ED25C3" w:rsidRPr="00804410">
        <w:rPr>
          <w:b/>
          <w:bCs/>
          <w:sz w:val="22"/>
          <w:szCs w:val="22"/>
          <w:u w:val="single"/>
        </w:rPr>
        <w:t>aisley</w:t>
      </w:r>
      <w:r w:rsidR="00BF290F" w:rsidRPr="00804410">
        <w:rPr>
          <w:b/>
          <w:bCs/>
          <w:sz w:val="22"/>
          <w:szCs w:val="22"/>
        </w:rPr>
        <w:t xml:space="preserve"> -</w:t>
      </w:r>
      <w:r w:rsidRPr="00804410">
        <w:rPr>
          <w:b/>
          <w:bCs/>
          <w:sz w:val="22"/>
          <w:szCs w:val="22"/>
        </w:rPr>
        <w:t xml:space="preserve"> </w:t>
      </w:r>
      <w:r w:rsidR="00BF290F" w:rsidRPr="00804410">
        <w:rPr>
          <w:b/>
          <w:bCs/>
          <w:sz w:val="22"/>
          <w:szCs w:val="22"/>
        </w:rPr>
        <w:t>Director of Parks and Planning</w:t>
      </w:r>
      <w:r w:rsidR="00BF290F" w:rsidRPr="00804410">
        <w:rPr>
          <w:sz w:val="22"/>
          <w:szCs w:val="22"/>
        </w:rPr>
        <w:t xml:space="preserve"> </w:t>
      </w:r>
      <w:r w:rsidR="00CB4232" w:rsidRPr="00804410">
        <w:rPr>
          <w:sz w:val="22"/>
          <w:szCs w:val="22"/>
        </w:rPr>
        <w:t>–</w:t>
      </w:r>
      <w:r w:rsidRPr="00804410">
        <w:rPr>
          <w:sz w:val="22"/>
          <w:szCs w:val="22"/>
        </w:rPr>
        <w:t xml:space="preserve"> </w:t>
      </w:r>
      <w:r w:rsidR="00E36ADF" w:rsidRPr="00804410">
        <w:rPr>
          <w:sz w:val="22"/>
          <w:szCs w:val="22"/>
        </w:rPr>
        <w:t xml:space="preserve">Chris reported increasing issues at Twin Lakes driving range due to low water levels and aquatic weeds trapping golf balls. A lake management company from Crystal Lake will conduct maintenance on July 15, 2025, using specialized equipment. The range will be closed until 3:00 or 4:00 PM that day. </w:t>
      </w:r>
      <w:r w:rsidR="00E36ADF" w:rsidRPr="00804410">
        <w:rPr>
          <w:b/>
          <w:bCs/>
          <w:sz w:val="22"/>
          <w:szCs w:val="22"/>
        </w:rPr>
        <w:t xml:space="preserve">Lake Dredging Responsibility – </w:t>
      </w:r>
      <w:r w:rsidR="00E36ADF" w:rsidRPr="00804410">
        <w:rPr>
          <w:sz w:val="22"/>
          <w:szCs w:val="22"/>
        </w:rPr>
        <w:t>the board</w:t>
      </w:r>
      <w:r w:rsidR="00E36ADF" w:rsidRPr="00804410">
        <w:rPr>
          <w:sz w:val="22"/>
          <w:szCs w:val="22"/>
        </w:rPr>
        <w:br/>
        <w:t xml:space="preserve">discussed whether our organization or MWRD is responsible for lake dredging. Chris and Diane Hilgers clarified that, per the agreement, only grounds and structures are their responsibility, not dredging. </w:t>
      </w:r>
      <w:r w:rsidR="00E36ADF" w:rsidRPr="00804410">
        <w:rPr>
          <w:b/>
          <w:bCs/>
          <w:sz w:val="22"/>
          <w:szCs w:val="22"/>
        </w:rPr>
        <w:t xml:space="preserve">Golf Ball Safety and HOA Communication - </w:t>
      </w:r>
      <w:r w:rsidR="00AB638E" w:rsidRPr="00AB638E">
        <w:rPr>
          <w:sz w:val="22"/>
          <w:szCs w:val="22"/>
        </w:rPr>
        <w:t>he</w:t>
      </w:r>
      <w:r w:rsidR="00E36ADF" w:rsidRPr="00AB638E">
        <w:rPr>
          <w:sz w:val="22"/>
          <w:szCs w:val="22"/>
        </w:rPr>
        <w:t xml:space="preserve"> </w:t>
      </w:r>
      <w:r w:rsidR="00E36ADF" w:rsidRPr="00804410">
        <w:rPr>
          <w:sz w:val="22"/>
          <w:szCs w:val="22"/>
        </w:rPr>
        <w:t xml:space="preserve">provided an update on errant golf balls at Twin Lakes, noting no recent complaints or damage reported by the HOA president. Most golfers now use the front tee, reducing risk. </w:t>
      </w:r>
      <w:r w:rsidR="00E36ADF" w:rsidRPr="00804410">
        <w:rPr>
          <w:b/>
          <w:bCs/>
          <w:sz w:val="22"/>
          <w:szCs w:val="22"/>
        </w:rPr>
        <w:t xml:space="preserve">Pump House Equipment Replacement </w:t>
      </w:r>
      <w:r w:rsidR="00AB638E">
        <w:rPr>
          <w:b/>
          <w:bCs/>
          <w:sz w:val="22"/>
          <w:szCs w:val="22"/>
        </w:rPr>
        <w:t>–</w:t>
      </w:r>
      <w:r w:rsidR="00E36ADF" w:rsidRPr="00804410">
        <w:rPr>
          <w:b/>
          <w:bCs/>
          <w:sz w:val="22"/>
          <w:szCs w:val="22"/>
        </w:rPr>
        <w:t xml:space="preserve"> </w:t>
      </w:r>
      <w:r w:rsidR="00AB638E" w:rsidRPr="00AB638E">
        <w:rPr>
          <w:sz w:val="22"/>
          <w:szCs w:val="22"/>
        </w:rPr>
        <w:t>also noted was</w:t>
      </w:r>
      <w:r w:rsidR="00E36ADF" w:rsidRPr="00804410">
        <w:rPr>
          <w:sz w:val="22"/>
          <w:szCs w:val="22"/>
        </w:rPr>
        <w:t xml:space="preserve"> the successful installation of a new motor and pump at the pump house last week. The old impeller was severely rotted. Plans to replace the second pump and possibly salvage the motor.</w:t>
      </w:r>
      <w:r w:rsidR="00804410" w:rsidRPr="00804410">
        <w:rPr>
          <w:sz w:val="22"/>
          <w:szCs w:val="22"/>
        </w:rPr>
        <w:t xml:space="preserve"> </w:t>
      </w:r>
      <w:r w:rsidR="00E36ADF" w:rsidRPr="00804410">
        <w:rPr>
          <w:b/>
          <w:bCs/>
          <w:sz w:val="22"/>
          <w:szCs w:val="22"/>
        </w:rPr>
        <w:t>Fish Park Project and Change Order</w:t>
      </w:r>
      <w:r w:rsidR="00804410">
        <w:rPr>
          <w:b/>
          <w:bCs/>
          <w:sz w:val="22"/>
          <w:szCs w:val="22"/>
        </w:rPr>
        <w:t xml:space="preserve"> - </w:t>
      </w:r>
      <w:r w:rsidR="00E36ADF" w:rsidRPr="00804410">
        <w:rPr>
          <w:sz w:val="22"/>
          <w:szCs w:val="22"/>
        </w:rPr>
        <w:t>Chris Paisley and Diane Hilgers discussed the Fish Park project, where demo revealed zero sub-base under the asphalt, requiring a change order that exceeded contingency</w:t>
      </w:r>
      <w:r w:rsidR="00AB638E">
        <w:rPr>
          <w:sz w:val="22"/>
          <w:szCs w:val="22"/>
        </w:rPr>
        <w:t>.</w:t>
      </w:r>
    </w:p>
    <w:p w14:paraId="27F32C77" w14:textId="77777777" w:rsidR="00AB638E" w:rsidRPr="0057760C" w:rsidRDefault="00AB638E" w:rsidP="00AB638E">
      <w:pPr>
        <w:pStyle w:val="Compact"/>
        <w:ind w:left="360"/>
        <w:rPr>
          <w:sz w:val="20"/>
          <w:szCs w:val="20"/>
        </w:rPr>
      </w:pPr>
    </w:p>
    <w:p w14:paraId="574BCB17" w14:textId="0CBDA4E8" w:rsidR="00AB638E" w:rsidRPr="00AB638E" w:rsidRDefault="00AB638E" w:rsidP="00AB638E">
      <w:pPr>
        <w:pStyle w:val="Compact"/>
        <w:numPr>
          <w:ilvl w:val="0"/>
          <w:numId w:val="6"/>
        </w:numPr>
        <w:rPr>
          <w:sz w:val="22"/>
          <w:szCs w:val="22"/>
        </w:rPr>
      </w:pPr>
      <w:r>
        <w:rPr>
          <w:b/>
          <w:bCs/>
          <w:sz w:val="22"/>
          <w:szCs w:val="22"/>
        </w:rPr>
        <w:t xml:space="preserve">Diane Hilgers </w:t>
      </w:r>
      <w:r w:rsidR="00BF290F" w:rsidRPr="00634CF1">
        <w:rPr>
          <w:b/>
          <w:bCs/>
          <w:sz w:val="22"/>
          <w:szCs w:val="22"/>
        </w:rPr>
        <w:t xml:space="preserve">- </w:t>
      </w:r>
      <w:r w:rsidR="00CB4232" w:rsidRPr="00634CF1">
        <w:rPr>
          <w:b/>
          <w:bCs/>
          <w:sz w:val="22"/>
          <w:szCs w:val="22"/>
        </w:rPr>
        <w:t>Recreation/Marketing</w:t>
      </w:r>
      <w:r w:rsidR="00A549B4">
        <w:rPr>
          <w:b/>
          <w:bCs/>
          <w:sz w:val="22"/>
          <w:szCs w:val="22"/>
        </w:rPr>
        <w:t xml:space="preserve"> </w:t>
      </w:r>
      <w:r>
        <w:rPr>
          <w:b/>
          <w:bCs/>
          <w:sz w:val="22"/>
          <w:szCs w:val="22"/>
        </w:rPr>
        <w:t xml:space="preserve">– </w:t>
      </w:r>
      <w:r w:rsidRPr="00A549B4">
        <w:rPr>
          <w:sz w:val="22"/>
          <w:szCs w:val="22"/>
        </w:rPr>
        <w:t xml:space="preserve">(Jody Dodson </w:t>
      </w:r>
      <w:r w:rsidR="00A549B4">
        <w:rPr>
          <w:sz w:val="22"/>
          <w:szCs w:val="22"/>
        </w:rPr>
        <w:t>absent</w:t>
      </w:r>
      <w:r w:rsidRPr="00A549B4">
        <w:rPr>
          <w:sz w:val="22"/>
          <w:szCs w:val="22"/>
        </w:rPr>
        <w:t>)</w:t>
      </w:r>
      <w:r>
        <w:rPr>
          <w:b/>
          <w:bCs/>
          <w:sz w:val="22"/>
          <w:szCs w:val="22"/>
        </w:rPr>
        <w:t xml:space="preserve"> </w:t>
      </w:r>
      <w:r w:rsidRPr="00AB638E">
        <w:rPr>
          <w:sz w:val="22"/>
          <w:szCs w:val="22"/>
        </w:rPr>
        <w:t>Diane Hilgers outlined upcoming events: Bl</w:t>
      </w:r>
      <w:r>
        <w:rPr>
          <w:sz w:val="22"/>
          <w:szCs w:val="22"/>
        </w:rPr>
        <w:t>o</w:t>
      </w:r>
      <w:r w:rsidRPr="00AB638E">
        <w:rPr>
          <w:sz w:val="22"/>
          <w:szCs w:val="22"/>
        </w:rPr>
        <w:t xml:space="preserve">ck Party on July 11, </w:t>
      </w:r>
      <w:proofErr w:type="gramStart"/>
      <w:r w:rsidRPr="00AB638E">
        <w:rPr>
          <w:sz w:val="22"/>
          <w:szCs w:val="22"/>
        </w:rPr>
        <w:t>2025</w:t>
      </w:r>
      <w:proofErr w:type="gramEnd"/>
      <w:r w:rsidRPr="00AB638E">
        <w:rPr>
          <w:sz w:val="22"/>
          <w:szCs w:val="22"/>
        </w:rPr>
        <w:t xml:space="preserve"> and the turtle race in three and a half weeks. Camp, sand volleyball, and fitness programs are ongoing. Rose Park room rentals have slowed to two this month.</w:t>
      </w:r>
    </w:p>
    <w:p w14:paraId="159F69EC" w14:textId="7C7A367E" w:rsidR="005205C2" w:rsidRDefault="00AB638E" w:rsidP="00A64716">
      <w:pPr>
        <w:pStyle w:val="Compact"/>
        <w:ind w:left="720"/>
        <w:rPr>
          <w:sz w:val="22"/>
          <w:szCs w:val="22"/>
        </w:rPr>
      </w:pPr>
      <w:r w:rsidRPr="00AB638E">
        <w:rPr>
          <w:b/>
          <w:bCs/>
          <w:sz w:val="22"/>
          <w:szCs w:val="22"/>
        </w:rPr>
        <w:t>Brochure and Preferred Caterer List</w:t>
      </w:r>
      <w:r>
        <w:rPr>
          <w:b/>
          <w:bCs/>
          <w:sz w:val="22"/>
          <w:szCs w:val="22"/>
        </w:rPr>
        <w:t xml:space="preserve"> - </w:t>
      </w:r>
      <w:r w:rsidRPr="00AB638E">
        <w:rPr>
          <w:sz w:val="22"/>
          <w:szCs w:val="22"/>
        </w:rPr>
        <w:t xml:space="preserve">the brochure will be online by the end of this week and mailed out soon after. Kelly is developing a preferred caterer list, including Rocco Vino and </w:t>
      </w:r>
      <w:proofErr w:type="spellStart"/>
      <w:r w:rsidR="00A64716" w:rsidRPr="00AB638E">
        <w:rPr>
          <w:sz w:val="22"/>
          <w:szCs w:val="22"/>
        </w:rPr>
        <w:t>BiBi</w:t>
      </w:r>
      <w:r w:rsidR="00A64716">
        <w:rPr>
          <w:sz w:val="22"/>
          <w:szCs w:val="22"/>
        </w:rPr>
        <w:t>B</w:t>
      </w:r>
      <w:r w:rsidR="00A64716" w:rsidRPr="00AB638E">
        <w:rPr>
          <w:sz w:val="22"/>
          <w:szCs w:val="22"/>
        </w:rPr>
        <w:t>op</w:t>
      </w:r>
      <w:proofErr w:type="spellEnd"/>
      <w:r w:rsidRPr="00AB638E">
        <w:rPr>
          <w:sz w:val="22"/>
          <w:szCs w:val="22"/>
        </w:rPr>
        <w:t>, with more contacts being sought</w:t>
      </w:r>
      <w:r w:rsidR="005205C2">
        <w:rPr>
          <w:sz w:val="22"/>
          <w:szCs w:val="22"/>
        </w:rPr>
        <w:t>.</w:t>
      </w:r>
    </w:p>
    <w:p w14:paraId="18FFEDED" w14:textId="204C60F4" w:rsidR="00C90915" w:rsidRPr="0057760C" w:rsidRDefault="00C90915" w:rsidP="00C90915">
      <w:pPr>
        <w:pStyle w:val="Compact"/>
        <w:ind w:left="360" w:firstLine="360"/>
        <w:rPr>
          <w:sz w:val="20"/>
          <w:szCs w:val="20"/>
        </w:rPr>
      </w:pPr>
    </w:p>
    <w:p w14:paraId="3169B42C" w14:textId="18D12C10" w:rsidR="005205C2" w:rsidRDefault="00ED25C3" w:rsidP="005205C2">
      <w:pPr>
        <w:pStyle w:val="Compact"/>
        <w:numPr>
          <w:ilvl w:val="0"/>
          <w:numId w:val="6"/>
        </w:numPr>
      </w:pPr>
      <w:r w:rsidRPr="00D831E2">
        <w:rPr>
          <w:b/>
          <w:bCs/>
          <w:sz w:val="22"/>
          <w:szCs w:val="22"/>
          <w:u w:val="single"/>
        </w:rPr>
        <w:t>Ashley Medley</w:t>
      </w:r>
      <w:r w:rsidRPr="00D831E2">
        <w:rPr>
          <w:b/>
          <w:bCs/>
          <w:sz w:val="22"/>
          <w:szCs w:val="22"/>
        </w:rPr>
        <w:t xml:space="preserve"> </w:t>
      </w:r>
      <w:r w:rsidR="00371594" w:rsidRPr="00D831E2">
        <w:rPr>
          <w:b/>
          <w:bCs/>
          <w:sz w:val="22"/>
          <w:szCs w:val="22"/>
        </w:rPr>
        <w:t>–</w:t>
      </w:r>
      <w:r w:rsidRPr="00D831E2">
        <w:rPr>
          <w:b/>
          <w:bCs/>
          <w:sz w:val="22"/>
          <w:szCs w:val="22"/>
        </w:rPr>
        <w:t xml:space="preserve"> </w:t>
      </w:r>
      <w:r w:rsidR="00371594" w:rsidRPr="00D831E2">
        <w:rPr>
          <w:b/>
          <w:bCs/>
          <w:sz w:val="22"/>
          <w:szCs w:val="22"/>
        </w:rPr>
        <w:t xml:space="preserve">Twin Lakes Facility Manager - </w:t>
      </w:r>
      <w:r w:rsidR="005205C2" w:rsidRPr="005205C2">
        <w:rPr>
          <w:b/>
          <w:bCs/>
          <w:sz w:val="22"/>
          <w:szCs w:val="22"/>
        </w:rPr>
        <w:t>Music Nights and Golf Classes</w:t>
      </w:r>
      <w:r w:rsidR="005205C2">
        <w:rPr>
          <w:b/>
          <w:bCs/>
          <w:sz w:val="22"/>
          <w:szCs w:val="22"/>
        </w:rPr>
        <w:t xml:space="preserve"> -</w:t>
      </w:r>
      <w:r w:rsidR="005205C2" w:rsidRPr="005205C2">
        <w:rPr>
          <w:sz w:val="22"/>
          <w:szCs w:val="22"/>
        </w:rPr>
        <w:t>Ashley highlighted upcoming music nights: July 9, 2025 (Ryan Shepard), July 18, 2025 (Forget Hannah), and August 1, 2025 (</w:t>
      </w:r>
      <w:r w:rsidR="005205C2">
        <w:rPr>
          <w:sz w:val="22"/>
          <w:szCs w:val="22"/>
        </w:rPr>
        <w:t>Oh Yes!)</w:t>
      </w:r>
      <w:r w:rsidR="005205C2" w:rsidRPr="005205C2">
        <w:rPr>
          <w:sz w:val="22"/>
          <w:szCs w:val="22"/>
        </w:rPr>
        <w:t>. New golf class sessions have started with good enrollment. July is typically slower due to vacations</w:t>
      </w:r>
      <w:r w:rsidR="005205C2">
        <w:t>.</w:t>
      </w:r>
    </w:p>
    <w:p w14:paraId="52C41AA8" w14:textId="3F31D261" w:rsidR="00D831E2" w:rsidRPr="0057760C" w:rsidRDefault="00D831E2" w:rsidP="005205C2">
      <w:pPr>
        <w:pStyle w:val="Compact"/>
        <w:ind w:left="360"/>
        <w:rPr>
          <w:sz w:val="20"/>
          <w:szCs w:val="20"/>
        </w:rPr>
      </w:pPr>
    </w:p>
    <w:p w14:paraId="0D638113" w14:textId="67415BAC" w:rsidR="003A299B" w:rsidRPr="00D831E2" w:rsidRDefault="00371594" w:rsidP="003A299B">
      <w:pPr>
        <w:pStyle w:val="Compact"/>
        <w:numPr>
          <w:ilvl w:val="0"/>
          <w:numId w:val="6"/>
        </w:numPr>
        <w:rPr>
          <w:sz w:val="22"/>
          <w:szCs w:val="22"/>
        </w:rPr>
      </w:pPr>
      <w:r w:rsidRPr="00D831E2">
        <w:rPr>
          <w:b/>
          <w:bCs/>
          <w:sz w:val="22"/>
          <w:szCs w:val="22"/>
          <w:u w:val="single"/>
        </w:rPr>
        <w:t>A</w:t>
      </w:r>
      <w:r w:rsidR="00ED25C3" w:rsidRPr="00D831E2">
        <w:rPr>
          <w:b/>
          <w:bCs/>
          <w:sz w:val="22"/>
          <w:szCs w:val="22"/>
          <w:u w:val="single"/>
        </w:rPr>
        <w:t>lessandro Moraca</w:t>
      </w:r>
      <w:r w:rsidR="00ED25C3" w:rsidRPr="00D831E2">
        <w:rPr>
          <w:b/>
          <w:bCs/>
          <w:sz w:val="22"/>
          <w:szCs w:val="22"/>
        </w:rPr>
        <w:t xml:space="preserve"> </w:t>
      </w:r>
      <w:r w:rsidRPr="00D831E2">
        <w:rPr>
          <w:b/>
          <w:bCs/>
          <w:sz w:val="22"/>
          <w:szCs w:val="22"/>
        </w:rPr>
        <w:t>–</w:t>
      </w:r>
      <w:r w:rsidR="00D831E2">
        <w:rPr>
          <w:b/>
          <w:bCs/>
          <w:sz w:val="22"/>
          <w:szCs w:val="22"/>
        </w:rPr>
        <w:t xml:space="preserve"> </w:t>
      </w:r>
      <w:r w:rsidR="005205C2" w:rsidRPr="005205C2">
        <w:rPr>
          <w:b/>
          <w:bCs/>
          <w:sz w:val="22"/>
          <w:szCs w:val="22"/>
        </w:rPr>
        <w:t xml:space="preserve">Sports Center and Facility Rentals </w:t>
      </w:r>
      <w:r w:rsidR="005205C2" w:rsidRPr="005205C2">
        <w:rPr>
          <w:sz w:val="22"/>
          <w:szCs w:val="22"/>
        </w:rPr>
        <w:t>Sandro updated on leagues in progress. The Chicago-style roller team will use the facility Wednesdays from July 23, 2025, to August 27, 2025, due to their own facility's maintenance. Chicago Portages have set up broadcasting equipment for July and late August. Elite Soccer uses the rink for private lessons. Upcoming tournaments: Gr</w:t>
      </w:r>
      <w:r w:rsidR="005205C2">
        <w:rPr>
          <w:sz w:val="22"/>
          <w:szCs w:val="22"/>
        </w:rPr>
        <w:t>if</w:t>
      </w:r>
      <w:r w:rsidR="005205C2" w:rsidRPr="005205C2">
        <w:rPr>
          <w:sz w:val="22"/>
          <w:szCs w:val="22"/>
        </w:rPr>
        <w:t xml:space="preserve"> Cup on August 31, 2025, and U.S. Roller Cup on September 6–7, 2025. Gr</w:t>
      </w:r>
      <w:r w:rsidR="005205C2">
        <w:rPr>
          <w:sz w:val="22"/>
          <w:szCs w:val="22"/>
        </w:rPr>
        <w:t>if</w:t>
      </w:r>
      <w:r w:rsidR="005205C2" w:rsidRPr="005205C2">
        <w:rPr>
          <w:sz w:val="22"/>
          <w:szCs w:val="22"/>
        </w:rPr>
        <w:t xml:space="preserve"> Elite League continues Monday nights through August</w:t>
      </w:r>
      <w:r w:rsidR="005205C2">
        <w:rPr>
          <w:sz w:val="22"/>
          <w:szCs w:val="22"/>
        </w:rPr>
        <w:t>.</w:t>
      </w:r>
    </w:p>
    <w:p w14:paraId="1E8BE242" w14:textId="73B12647" w:rsidR="005B0C98" w:rsidRPr="0057760C" w:rsidRDefault="005B0C98" w:rsidP="00CB4232">
      <w:pPr>
        <w:pStyle w:val="Compact"/>
        <w:ind w:left="360"/>
        <w:rPr>
          <w:sz w:val="20"/>
          <w:szCs w:val="20"/>
        </w:rPr>
      </w:pPr>
    </w:p>
    <w:p w14:paraId="0D7EE4C8" w14:textId="6D4AD5FA" w:rsidR="00A63672" w:rsidRDefault="00BF67E7" w:rsidP="00A63672">
      <w:pPr>
        <w:pStyle w:val="Compact"/>
        <w:rPr>
          <w:sz w:val="22"/>
          <w:szCs w:val="22"/>
        </w:rPr>
      </w:pPr>
      <w:r w:rsidRPr="00634CF1">
        <w:rPr>
          <w:b/>
          <w:bCs/>
          <w:sz w:val="22"/>
          <w:szCs w:val="22"/>
          <w:u w:val="single"/>
        </w:rPr>
        <w:t>Unfinished</w:t>
      </w:r>
      <w:r w:rsidR="00A63672" w:rsidRPr="00634CF1">
        <w:rPr>
          <w:b/>
          <w:bCs/>
          <w:sz w:val="22"/>
          <w:szCs w:val="22"/>
          <w:u w:val="single"/>
        </w:rPr>
        <w:t xml:space="preserve"> Business</w:t>
      </w:r>
      <w:r w:rsidR="0057760C" w:rsidRPr="0057760C">
        <w:rPr>
          <w:sz w:val="22"/>
          <w:szCs w:val="22"/>
        </w:rPr>
        <w:t xml:space="preserve"> </w:t>
      </w:r>
      <w:r w:rsidR="0057760C">
        <w:rPr>
          <w:sz w:val="22"/>
          <w:szCs w:val="22"/>
        </w:rPr>
        <w:t>–</w:t>
      </w:r>
      <w:r w:rsidR="0057760C" w:rsidRPr="0057760C">
        <w:rPr>
          <w:sz w:val="22"/>
          <w:szCs w:val="22"/>
        </w:rPr>
        <w:t xml:space="preserve"> None</w:t>
      </w:r>
    </w:p>
    <w:p w14:paraId="4552307B" w14:textId="77777777" w:rsidR="0057760C" w:rsidRPr="0057760C" w:rsidRDefault="0057760C" w:rsidP="00A63672">
      <w:pPr>
        <w:pStyle w:val="Compact"/>
        <w:rPr>
          <w:sz w:val="20"/>
          <w:szCs w:val="20"/>
        </w:rPr>
      </w:pPr>
    </w:p>
    <w:p w14:paraId="77BBEB25" w14:textId="77777777" w:rsidR="0057760C" w:rsidRPr="00634CF1" w:rsidRDefault="0057760C" w:rsidP="0057760C">
      <w:pPr>
        <w:pStyle w:val="Compact"/>
        <w:rPr>
          <w:b/>
          <w:bCs/>
          <w:sz w:val="22"/>
          <w:szCs w:val="22"/>
          <w:u w:val="single"/>
        </w:rPr>
      </w:pPr>
      <w:r w:rsidRPr="00634CF1">
        <w:rPr>
          <w:b/>
          <w:bCs/>
          <w:sz w:val="22"/>
          <w:szCs w:val="22"/>
          <w:u w:val="single"/>
        </w:rPr>
        <w:t>New Business</w:t>
      </w:r>
    </w:p>
    <w:p w14:paraId="7F269E98" w14:textId="34E699BF" w:rsidR="0057760C" w:rsidRDefault="00A64716" w:rsidP="0057760C">
      <w:pPr>
        <w:pStyle w:val="ListParagraph"/>
        <w:numPr>
          <w:ilvl w:val="0"/>
          <w:numId w:val="24"/>
        </w:numPr>
        <w:spacing w:after="0"/>
        <w:ind w:right="-90"/>
        <w:jc w:val="both"/>
        <w:rPr>
          <w:rFonts w:ascii="Arial" w:hAnsi="Arial" w:cs="Arial"/>
          <w:sz w:val="22"/>
          <w:szCs w:val="22"/>
        </w:rPr>
      </w:pPr>
      <w:r w:rsidRPr="0057760C">
        <w:rPr>
          <w:rFonts w:ascii="Arial" w:hAnsi="Arial" w:cs="Arial"/>
          <w:b/>
          <w:bCs/>
          <w:sz w:val="22"/>
          <w:szCs w:val="22"/>
          <w:u w:val="single"/>
        </w:rPr>
        <w:t xml:space="preserve">Approval of Directors’ Check Signing Limit </w:t>
      </w:r>
      <w:r w:rsidR="0057760C" w:rsidRPr="0057760C">
        <w:rPr>
          <w:rFonts w:ascii="Arial" w:hAnsi="Arial" w:cs="Arial"/>
          <w:sz w:val="22"/>
          <w:szCs w:val="22"/>
        </w:rPr>
        <w:t>–</w:t>
      </w:r>
      <w:r w:rsidRPr="0057760C">
        <w:rPr>
          <w:rFonts w:ascii="Arial" w:hAnsi="Arial" w:cs="Arial"/>
          <w:sz w:val="22"/>
          <w:szCs w:val="22"/>
        </w:rPr>
        <w:t xml:space="preserve"> </w:t>
      </w:r>
      <w:r w:rsidR="0057760C" w:rsidRPr="00C63430">
        <w:rPr>
          <w:rFonts w:ascii="Arial" w:hAnsi="Arial" w:cs="Arial"/>
          <w:sz w:val="22"/>
          <w:szCs w:val="22"/>
        </w:rPr>
        <w:t>Commissioner</w:t>
      </w:r>
      <w:r w:rsidR="00C63430" w:rsidRPr="00C63430">
        <w:rPr>
          <w:rFonts w:ascii="Arial" w:hAnsi="Arial" w:cs="Arial"/>
          <w:sz w:val="22"/>
          <w:szCs w:val="22"/>
        </w:rPr>
        <w:t xml:space="preserve"> McGovern</w:t>
      </w:r>
      <w:r w:rsidR="0057760C" w:rsidRPr="00C63430">
        <w:rPr>
          <w:rFonts w:ascii="Arial" w:hAnsi="Arial" w:cs="Arial"/>
          <w:sz w:val="22"/>
          <w:szCs w:val="22"/>
        </w:rPr>
        <w:t xml:space="preserve"> made the motion seconded by </w:t>
      </w:r>
      <w:r w:rsidR="00A549B4" w:rsidRPr="00C63430">
        <w:rPr>
          <w:rFonts w:ascii="Arial" w:hAnsi="Arial" w:cs="Arial"/>
          <w:sz w:val="22"/>
          <w:szCs w:val="22"/>
        </w:rPr>
        <w:t>Commissioner</w:t>
      </w:r>
      <w:r w:rsidR="00C63430" w:rsidRPr="00C63430">
        <w:rPr>
          <w:rFonts w:ascii="Arial" w:hAnsi="Arial" w:cs="Arial"/>
          <w:sz w:val="22"/>
          <w:szCs w:val="22"/>
        </w:rPr>
        <w:t xml:space="preserve"> Mazzocchi</w:t>
      </w:r>
      <w:r w:rsidR="00A549B4" w:rsidRPr="00C63430">
        <w:rPr>
          <w:rFonts w:ascii="Arial" w:hAnsi="Arial" w:cs="Arial"/>
          <w:sz w:val="22"/>
          <w:szCs w:val="22"/>
        </w:rPr>
        <w:t xml:space="preserve"> </w:t>
      </w:r>
      <w:r w:rsidR="0057760C" w:rsidRPr="00C63430">
        <w:rPr>
          <w:rFonts w:ascii="Arial" w:hAnsi="Arial" w:cs="Arial"/>
          <w:sz w:val="22"/>
          <w:szCs w:val="22"/>
        </w:rPr>
        <w:t xml:space="preserve">to increase the director's check signing limit from $1,000 </w:t>
      </w:r>
      <w:r w:rsidR="00A549B4" w:rsidRPr="00C63430">
        <w:rPr>
          <w:rFonts w:ascii="Arial" w:hAnsi="Arial" w:cs="Arial"/>
          <w:sz w:val="22"/>
          <w:szCs w:val="22"/>
        </w:rPr>
        <w:t xml:space="preserve">to $2,000 </w:t>
      </w:r>
      <w:r w:rsidR="0057760C" w:rsidRPr="00C63430">
        <w:rPr>
          <w:rFonts w:ascii="Arial" w:hAnsi="Arial" w:cs="Arial"/>
          <w:sz w:val="22"/>
          <w:szCs w:val="22"/>
        </w:rPr>
        <w:t>due to inflation and frequent checks exceeding the current limit. Motion made and approved to raise the limit to $2,000. The motion carried on a roll call vote as follows</w:t>
      </w:r>
      <w:r w:rsidR="0057760C" w:rsidRPr="0057760C">
        <w:rPr>
          <w:rFonts w:ascii="Arial" w:hAnsi="Arial" w:cs="Arial"/>
          <w:sz w:val="22"/>
          <w:szCs w:val="22"/>
        </w:rPr>
        <w:t>:</w:t>
      </w:r>
    </w:p>
    <w:p w14:paraId="7F28B0A6" w14:textId="77777777" w:rsidR="00A549B4" w:rsidRPr="00A549B4" w:rsidRDefault="00A549B4" w:rsidP="00A549B4">
      <w:pPr>
        <w:spacing w:after="0"/>
        <w:ind w:left="270" w:right="-90"/>
        <w:jc w:val="both"/>
        <w:rPr>
          <w:rFonts w:ascii="Arial" w:hAnsi="Arial" w:cs="Arial"/>
          <w:sz w:val="22"/>
          <w:szCs w:val="22"/>
        </w:rPr>
      </w:pPr>
    </w:p>
    <w:p w14:paraId="079F3538" w14:textId="77777777" w:rsidR="0057760C" w:rsidRPr="0057760C" w:rsidRDefault="0057760C" w:rsidP="0057760C">
      <w:pPr>
        <w:spacing w:after="0"/>
        <w:ind w:left="-90" w:right="-90" w:firstLine="720"/>
        <w:jc w:val="both"/>
        <w:rPr>
          <w:rFonts w:ascii="Arial" w:hAnsi="Arial" w:cs="Arial"/>
          <w:sz w:val="22"/>
          <w:szCs w:val="22"/>
        </w:rPr>
      </w:pPr>
      <w:r w:rsidRPr="0057760C">
        <w:rPr>
          <w:rFonts w:ascii="Arial" w:eastAsia="Times New Roman" w:hAnsi="Arial" w:cs="Arial"/>
          <w:sz w:val="22"/>
          <w:szCs w:val="22"/>
        </w:rPr>
        <w:t>AYES: Commissioners</w:t>
      </w:r>
      <w:r w:rsidRPr="0057760C">
        <w:rPr>
          <w:rFonts w:ascii="Arial" w:hAnsi="Arial" w:cs="Arial"/>
          <w:sz w:val="22"/>
          <w:szCs w:val="22"/>
        </w:rPr>
        <w:t xml:space="preserve"> </w:t>
      </w:r>
      <w:r w:rsidRPr="0057760C">
        <w:rPr>
          <w:rFonts w:ascii="Arial" w:eastAsia="Times New Roman" w:hAnsi="Arial" w:cs="Arial"/>
          <w:sz w:val="22"/>
          <w:szCs w:val="22"/>
        </w:rPr>
        <w:t>Stoeckel</w:t>
      </w:r>
      <w:r w:rsidRPr="0057760C">
        <w:rPr>
          <w:rFonts w:ascii="Arial" w:hAnsi="Arial" w:cs="Arial"/>
          <w:sz w:val="22"/>
          <w:szCs w:val="22"/>
        </w:rPr>
        <w:t>, Nagel, West, McGovern, Mazzocchi and Reiss</w:t>
      </w:r>
    </w:p>
    <w:p w14:paraId="01C94C89" w14:textId="26083661" w:rsidR="0057760C" w:rsidRPr="0057760C" w:rsidRDefault="0057760C" w:rsidP="0057760C">
      <w:pPr>
        <w:spacing w:after="0"/>
        <w:ind w:left="-90" w:firstLine="720"/>
        <w:jc w:val="both"/>
        <w:rPr>
          <w:rFonts w:ascii="Arial" w:eastAsia="Times New Roman" w:hAnsi="Arial" w:cs="Arial"/>
          <w:sz w:val="22"/>
          <w:szCs w:val="22"/>
        </w:rPr>
      </w:pPr>
      <w:r w:rsidRPr="0057760C">
        <w:rPr>
          <w:rFonts w:ascii="Arial" w:eastAsia="Times New Roman" w:hAnsi="Arial" w:cs="Arial"/>
          <w:sz w:val="22"/>
          <w:szCs w:val="22"/>
        </w:rPr>
        <w:lastRenderedPageBreak/>
        <w:t>NAYS: None</w:t>
      </w:r>
    </w:p>
    <w:p w14:paraId="2289D72C" w14:textId="76FD4359" w:rsidR="0057760C" w:rsidRDefault="0057760C" w:rsidP="0057760C">
      <w:pPr>
        <w:spacing w:after="0"/>
        <w:ind w:left="-90" w:firstLine="720"/>
        <w:jc w:val="both"/>
        <w:rPr>
          <w:rFonts w:ascii="Arial" w:hAnsi="Arial" w:cs="Arial"/>
          <w:sz w:val="22"/>
          <w:szCs w:val="22"/>
        </w:rPr>
      </w:pPr>
      <w:r w:rsidRPr="0057760C">
        <w:rPr>
          <w:rFonts w:ascii="Arial" w:eastAsia="Times New Roman" w:hAnsi="Arial" w:cs="Arial"/>
          <w:sz w:val="22"/>
          <w:szCs w:val="22"/>
        </w:rPr>
        <w:t xml:space="preserve">ABSENT: Commissioner </w:t>
      </w:r>
      <w:r w:rsidRPr="0057760C">
        <w:rPr>
          <w:rFonts w:ascii="Arial" w:hAnsi="Arial" w:cs="Arial"/>
          <w:sz w:val="22"/>
          <w:szCs w:val="22"/>
        </w:rPr>
        <w:t>Seligmann</w:t>
      </w:r>
    </w:p>
    <w:p w14:paraId="03FE5811" w14:textId="77777777" w:rsidR="0057760C" w:rsidRDefault="0057760C" w:rsidP="0057760C">
      <w:pPr>
        <w:spacing w:after="0"/>
        <w:ind w:left="-90" w:firstLine="720"/>
        <w:jc w:val="both"/>
        <w:rPr>
          <w:rFonts w:ascii="Arial" w:eastAsia="Times New Roman" w:hAnsi="Arial" w:cs="Arial"/>
          <w:sz w:val="22"/>
          <w:szCs w:val="22"/>
        </w:rPr>
      </w:pPr>
    </w:p>
    <w:p w14:paraId="2BF3FF8D" w14:textId="2E5330F4" w:rsidR="00634CF1" w:rsidRPr="00357576" w:rsidRDefault="0057760C" w:rsidP="000A1F4E">
      <w:pPr>
        <w:pStyle w:val="Heading3"/>
        <w:spacing w:after="0" w:line="240" w:lineRule="auto"/>
        <w:ind w:left="270"/>
        <w:jc w:val="both"/>
        <w:rPr>
          <w:rFonts w:eastAsia="Times New Roman"/>
          <w:sz w:val="22"/>
          <w:szCs w:val="22"/>
        </w:rPr>
      </w:pPr>
      <w:r w:rsidRPr="00357576">
        <w:rPr>
          <w:rFonts w:eastAsia="Times New Roman"/>
          <w:sz w:val="22"/>
          <w:szCs w:val="22"/>
          <w:u w:val="single"/>
        </w:rPr>
        <w:t>Approval of Change order Process</w:t>
      </w:r>
      <w:r w:rsidRPr="00357576">
        <w:rPr>
          <w:rFonts w:eastAsia="Times New Roman"/>
          <w:sz w:val="22"/>
          <w:szCs w:val="22"/>
        </w:rPr>
        <w:t xml:space="preserve"> - </w:t>
      </w:r>
      <w:r w:rsidRPr="00357576">
        <w:rPr>
          <w:b w:val="0"/>
          <w:bCs w:val="0"/>
          <w:sz w:val="22"/>
          <w:szCs w:val="22"/>
        </w:rPr>
        <w:t>Mike Reiss and Diane Hilgers introduced the need to approve the change order process, referencing the Fish Park project where unexpected conditions required a change order</w:t>
      </w:r>
      <w:r w:rsidR="00BA0202" w:rsidRPr="00357576">
        <w:rPr>
          <w:b w:val="0"/>
          <w:bCs w:val="0"/>
          <w:sz w:val="22"/>
          <w:szCs w:val="22"/>
        </w:rPr>
        <w:t xml:space="preserve">. </w:t>
      </w:r>
      <w:r w:rsidR="00BA0202" w:rsidRPr="00357576">
        <w:rPr>
          <w:sz w:val="22"/>
          <w:szCs w:val="22"/>
        </w:rPr>
        <w:t xml:space="preserve">History and Condition of Asphalt Installation - </w:t>
      </w:r>
      <w:r w:rsidR="00BA0202" w:rsidRPr="00357576">
        <w:rPr>
          <w:b w:val="0"/>
          <w:bCs w:val="0"/>
          <w:sz w:val="22"/>
          <w:szCs w:val="22"/>
        </w:rPr>
        <w:t>The group discussed the original installation of the asphalt, noting it was likely done possibly before 2000, and that it lasted due to being a single, solid five-inch layer without a proper base</w:t>
      </w:r>
      <w:r w:rsidR="00BA0202" w:rsidRPr="00357576">
        <w:rPr>
          <w:sz w:val="22"/>
          <w:szCs w:val="22"/>
        </w:rPr>
        <w:t xml:space="preserve">. Contingency Planning and Budget Overruns – </w:t>
      </w:r>
      <w:r w:rsidR="00BA0202" w:rsidRPr="00357576">
        <w:rPr>
          <w:b w:val="0"/>
          <w:bCs w:val="0"/>
          <w:sz w:val="22"/>
          <w:szCs w:val="22"/>
        </w:rPr>
        <w:t xml:space="preserve">the discussion focused on the contingency fund, which was set at 7% (about $16,000). The final overage was approximately $52,000, covered by deferring a $50,000 capital project to the next fiscal year. </w:t>
      </w:r>
      <w:r w:rsidR="00C21271" w:rsidRPr="00357576">
        <w:rPr>
          <w:sz w:val="22"/>
          <w:szCs w:val="22"/>
        </w:rPr>
        <w:t xml:space="preserve">Use of Core Samples in Project Planning - </w:t>
      </w:r>
      <w:r w:rsidR="00C21271" w:rsidRPr="00357576">
        <w:rPr>
          <w:b w:val="0"/>
          <w:bCs w:val="0"/>
          <w:sz w:val="22"/>
          <w:szCs w:val="22"/>
        </w:rPr>
        <w:t>The group considered whether core samples should have been taken before the project. It was noted that core sampling is rare for tennis courts (about 1 in 10 cases), and even if done, a base would still have been needed</w:t>
      </w:r>
      <w:r w:rsidR="00C21271" w:rsidRPr="00357576">
        <w:rPr>
          <w:sz w:val="22"/>
          <w:szCs w:val="22"/>
        </w:rPr>
        <w:t xml:space="preserve">. Handling Overages Beyond Contingency </w:t>
      </w:r>
      <w:r w:rsidR="00C21271" w:rsidRPr="00357576">
        <w:rPr>
          <w:b w:val="0"/>
          <w:bCs w:val="0"/>
          <w:sz w:val="22"/>
          <w:szCs w:val="22"/>
        </w:rPr>
        <w:t xml:space="preserve">- The process for handling costs exceeding the contingency was discussed, including the possibility of calling a special meeting (requiring a quorum within 48 hours) or allowing the president to approve additional funds based on staff recommendation. </w:t>
      </w:r>
      <w:r w:rsidR="00C21271" w:rsidRPr="00357576">
        <w:rPr>
          <w:sz w:val="22"/>
          <w:szCs w:val="22"/>
        </w:rPr>
        <w:t xml:space="preserve">Setting Appropriate Contingency Percentages - </w:t>
      </w:r>
      <w:r w:rsidR="00C21271" w:rsidRPr="00357576">
        <w:rPr>
          <w:b w:val="0"/>
          <w:bCs w:val="0"/>
          <w:sz w:val="22"/>
          <w:szCs w:val="22"/>
        </w:rPr>
        <w:t xml:space="preserve">There was debate over whether to set higher contingencies (e.g., 15-20%) for larger or riskier projects, </w:t>
      </w:r>
    </w:p>
    <w:p w14:paraId="692B1C9B" w14:textId="16CD5A4A" w:rsidR="00725159" w:rsidRPr="00725159" w:rsidRDefault="004067C7" w:rsidP="00725159">
      <w:pPr>
        <w:pStyle w:val="Heading3"/>
        <w:rPr>
          <w:sz w:val="22"/>
          <w:szCs w:val="22"/>
        </w:rPr>
      </w:pPr>
      <w:r w:rsidRPr="00634CF1">
        <w:rPr>
          <w:sz w:val="22"/>
          <w:szCs w:val="22"/>
          <w:u w:val="single"/>
        </w:rPr>
        <w:t>Correspondence/</w:t>
      </w:r>
      <w:r w:rsidR="003D3840" w:rsidRPr="00634CF1">
        <w:rPr>
          <w:sz w:val="22"/>
          <w:szCs w:val="22"/>
          <w:u w:val="single"/>
        </w:rPr>
        <w:t>C</w:t>
      </w:r>
      <w:r w:rsidRPr="00634CF1">
        <w:rPr>
          <w:sz w:val="22"/>
          <w:szCs w:val="22"/>
          <w:u w:val="single"/>
        </w:rPr>
        <w:t>ommissioner comments</w:t>
      </w:r>
      <w:r w:rsidR="00634CF1" w:rsidRPr="00634CF1">
        <w:rPr>
          <w:sz w:val="22"/>
          <w:szCs w:val="22"/>
        </w:rPr>
        <w:t xml:space="preserve"> </w:t>
      </w:r>
      <w:r w:rsidR="007929DB">
        <w:rPr>
          <w:sz w:val="22"/>
          <w:szCs w:val="22"/>
        </w:rPr>
        <w:t>–</w:t>
      </w:r>
      <w:r w:rsidR="00725159">
        <w:rPr>
          <w:sz w:val="22"/>
          <w:szCs w:val="22"/>
        </w:rPr>
        <w:t xml:space="preserve"> </w:t>
      </w:r>
      <w:r w:rsidR="007929DB">
        <w:rPr>
          <w:sz w:val="22"/>
          <w:szCs w:val="22"/>
        </w:rPr>
        <w:t>Commissioner and staff discussed the following:</w:t>
      </w:r>
    </w:p>
    <w:p w14:paraId="35F54398" w14:textId="5FA14454" w:rsidR="00725159" w:rsidRPr="00725159" w:rsidRDefault="00725159" w:rsidP="00725159">
      <w:pPr>
        <w:pStyle w:val="Compact"/>
        <w:numPr>
          <w:ilvl w:val="0"/>
          <w:numId w:val="6"/>
        </w:numPr>
        <w:rPr>
          <w:sz w:val="22"/>
          <w:szCs w:val="22"/>
        </w:rPr>
      </w:pPr>
      <w:r w:rsidRPr="00725159">
        <w:rPr>
          <w:b/>
          <w:bCs/>
          <w:sz w:val="22"/>
          <w:szCs w:val="22"/>
        </w:rPr>
        <w:t>Distribution of Frisbees and Flags at Events</w:t>
      </w:r>
      <w:r w:rsidRPr="00725159">
        <w:rPr>
          <w:sz w:val="22"/>
          <w:szCs w:val="22"/>
        </w:rPr>
        <w:br/>
      </w:r>
      <w:r w:rsidR="005A2632">
        <w:rPr>
          <w:sz w:val="22"/>
          <w:szCs w:val="22"/>
        </w:rPr>
        <w:t xml:space="preserve">Commissioner Reiss suggested handing </w:t>
      </w:r>
      <w:r w:rsidRPr="00725159">
        <w:rPr>
          <w:sz w:val="22"/>
          <w:szCs w:val="22"/>
        </w:rPr>
        <w:t xml:space="preserve">out frisbees instead of flags </w:t>
      </w:r>
      <w:proofErr w:type="gramStart"/>
      <w:r w:rsidRPr="00725159">
        <w:rPr>
          <w:sz w:val="22"/>
          <w:szCs w:val="22"/>
        </w:rPr>
        <w:t>at</w:t>
      </w:r>
      <w:proofErr w:type="gramEnd"/>
      <w:r w:rsidRPr="00725159">
        <w:rPr>
          <w:sz w:val="22"/>
          <w:szCs w:val="22"/>
        </w:rPr>
        <w:t xml:space="preserve"> </w:t>
      </w:r>
      <w:r w:rsidR="005A2632">
        <w:rPr>
          <w:sz w:val="22"/>
          <w:szCs w:val="22"/>
        </w:rPr>
        <w:t>the 4</w:t>
      </w:r>
      <w:r w:rsidR="005A2632" w:rsidRPr="005A2632">
        <w:rPr>
          <w:sz w:val="22"/>
          <w:szCs w:val="22"/>
          <w:vertAlign w:val="superscript"/>
        </w:rPr>
        <w:t>th</w:t>
      </w:r>
      <w:r w:rsidR="005A2632">
        <w:rPr>
          <w:sz w:val="22"/>
          <w:szCs w:val="22"/>
        </w:rPr>
        <w:t xml:space="preserve"> of July parade</w:t>
      </w:r>
      <w:r w:rsidRPr="00725159">
        <w:rPr>
          <w:sz w:val="22"/>
          <w:szCs w:val="22"/>
        </w:rPr>
        <w:t>, with the approach of making recipients feel special rather than distributing to everyone.</w:t>
      </w:r>
    </w:p>
    <w:p w14:paraId="1D2EFD88" w14:textId="0FF08F0E" w:rsidR="00725159" w:rsidRPr="00725159" w:rsidRDefault="00725159" w:rsidP="00725159">
      <w:pPr>
        <w:pStyle w:val="Compact"/>
        <w:numPr>
          <w:ilvl w:val="0"/>
          <w:numId w:val="6"/>
        </w:numPr>
        <w:rPr>
          <w:sz w:val="22"/>
          <w:szCs w:val="22"/>
        </w:rPr>
      </w:pPr>
      <w:r w:rsidRPr="00725159">
        <w:rPr>
          <w:b/>
          <w:bCs/>
          <w:sz w:val="22"/>
          <w:szCs w:val="22"/>
        </w:rPr>
        <w:t>Resident Concerns about Individual Living in Park/Woods</w:t>
      </w:r>
      <w:r w:rsidR="007F71ED">
        <w:rPr>
          <w:b/>
          <w:bCs/>
          <w:sz w:val="22"/>
          <w:szCs w:val="22"/>
        </w:rPr>
        <w:t xml:space="preserve"> - </w:t>
      </w:r>
      <w:r w:rsidRPr="00725159">
        <w:rPr>
          <w:sz w:val="22"/>
          <w:szCs w:val="22"/>
        </w:rPr>
        <w:t xml:space="preserve">Multiple </w:t>
      </w:r>
      <w:r w:rsidR="00357576">
        <w:rPr>
          <w:sz w:val="22"/>
          <w:szCs w:val="22"/>
        </w:rPr>
        <w:t>commissioners</w:t>
      </w:r>
      <w:r w:rsidRPr="00725159">
        <w:rPr>
          <w:sz w:val="22"/>
          <w:szCs w:val="22"/>
        </w:rPr>
        <w:t xml:space="preserve"> discussed a man living in the woods near the park, residents' safety concerns, police involvement, and the limitations of enforcement due to lack of illegal activity.</w:t>
      </w:r>
      <w:r w:rsidR="007929DB">
        <w:rPr>
          <w:sz w:val="22"/>
          <w:szCs w:val="22"/>
        </w:rPr>
        <w:t xml:space="preserve"> </w:t>
      </w:r>
      <w:r w:rsidR="007929DB" w:rsidRPr="00725159">
        <w:rPr>
          <w:sz w:val="22"/>
          <w:szCs w:val="22"/>
        </w:rPr>
        <w:t>Measures taken include shutting off water to a drinking fountain, chaining down picnic tables, and considering adding motion lights to deter unwanted activity</w:t>
      </w:r>
    </w:p>
    <w:p w14:paraId="1D0D0813" w14:textId="7EA2AF24" w:rsidR="007929DB" w:rsidRDefault="007929DB" w:rsidP="007929DB">
      <w:pPr>
        <w:pStyle w:val="Compact"/>
        <w:ind w:left="360"/>
        <w:rPr>
          <w:sz w:val="22"/>
          <w:szCs w:val="22"/>
        </w:rPr>
      </w:pPr>
      <w:r>
        <w:rPr>
          <w:sz w:val="22"/>
          <w:szCs w:val="22"/>
        </w:rPr>
        <w:t xml:space="preserve">      </w:t>
      </w:r>
      <w:r w:rsidR="00725159" w:rsidRPr="00725159">
        <w:rPr>
          <w:sz w:val="22"/>
          <w:szCs w:val="22"/>
        </w:rPr>
        <w:t xml:space="preserve">Proposal to change park closing time from 10:00 PM to 9:00 PM to help police enforce removal of </w:t>
      </w:r>
    </w:p>
    <w:p w14:paraId="66E2229C" w14:textId="771675EA" w:rsidR="007929DB" w:rsidRDefault="007929DB" w:rsidP="007929DB">
      <w:pPr>
        <w:pStyle w:val="Compact"/>
        <w:ind w:left="360"/>
        <w:rPr>
          <w:sz w:val="22"/>
          <w:szCs w:val="22"/>
        </w:rPr>
      </w:pPr>
      <w:r>
        <w:rPr>
          <w:sz w:val="22"/>
          <w:szCs w:val="22"/>
        </w:rPr>
        <w:t xml:space="preserve">      </w:t>
      </w:r>
      <w:r w:rsidR="00725159" w:rsidRPr="00725159">
        <w:rPr>
          <w:sz w:val="22"/>
          <w:szCs w:val="22"/>
        </w:rPr>
        <w:t>individuals after hours.</w:t>
      </w:r>
      <w:r>
        <w:rPr>
          <w:sz w:val="22"/>
          <w:szCs w:val="22"/>
        </w:rPr>
        <w:t xml:space="preserve"> </w:t>
      </w:r>
      <w:r w:rsidRPr="00725159">
        <w:rPr>
          <w:sz w:val="22"/>
          <w:szCs w:val="22"/>
        </w:rPr>
        <w:t xml:space="preserve">Police have been present almost daily for three weeks, security staff also </w:t>
      </w:r>
      <w:r>
        <w:rPr>
          <w:sz w:val="22"/>
          <w:szCs w:val="22"/>
        </w:rPr>
        <w:t xml:space="preserve">  </w:t>
      </w:r>
    </w:p>
    <w:p w14:paraId="2B839033" w14:textId="77777777" w:rsidR="007929DB" w:rsidRDefault="007929DB" w:rsidP="007929DB">
      <w:pPr>
        <w:pStyle w:val="Compact"/>
        <w:ind w:left="360"/>
        <w:rPr>
          <w:sz w:val="22"/>
          <w:szCs w:val="22"/>
        </w:rPr>
      </w:pPr>
      <w:r>
        <w:rPr>
          <w:sz w:val="22"/>
          <w:szCs w:val="22"/>
        </w:rPr>
        <w:t xml:space="preserve">      </w:t>
      </w:r>
      <w:r w:rsidRPr="00725159">
        <w:rPr>
          <w:sz w:val="22"/>
          <w:szCs w:val="22"/>
        </w:rPr>
        <w:t>monitor the area, but enforcement is limited as no laws are being broken</w:t>
      </w:r>
      <w:r>
        <w:rPr>
          <w:sz w:val="22"/>
          <w:szCs w:val="22"/>
        </w:rPr>
        <w:t xml:space="preserve">. </w:t>
      </w:r>
      <w:r w:rsidRPr="00725159">
        <w:rPr>
          <w:sz w:val="22"/>
          <w:szCs w:val="22"/>
        </w:rPr>
        <w:t>Clarification that the land</w:t>
      </w:r>
    </w:p>
    <w:p w14:paraId="0DBD43BA" w14:textId="77777777" w:rsidR="007929DB" w:rsidRDefault="007929DB" w:rsidP="007929DB">
      <w:pPr>
        <w:pStyle w:val="Compact"/>
        <w:ind w:left="360"/>
        <w:rPr>
          <w:sz w:val="22"/>
          <w:szCs w:val="22"/>
        </w:rPr>
      </w:pPr>
      <w:r>
        <w:rPr>
          <w:sz w:val="22"/>
          <w:szCs w:val="22"/>
        </w:rPr>
        <w:t xml:space="preserve">     </w:t>
      </w:r>
      <w:r w:rsidRPr="00725159">
        <w:rPr>
          <w:sz w:val="22"/>
          <w:szCs w:val="22"/>
        </w:rPr>
        <w:t xml:space="preserve"> where the individual sleeps is village property (utility easement), not park district land</w:t>
      </w:r>
      <w:r>
        <w:rPr>
          <w:sz w:val="22"/>
          <w:szCs w:val="22"/>
        </w:rPr>
        <w:t xml:space="preserve">. </w:t>
      </w:r>
      <w:r w:rsidRPr="00725159">
        <w:rPr>
          <w:sz w:val="22"/>
          <w:szCs w:val="22"/>
        </w:rPr>
        <w:t xml:space="preserve">Discussion about </w:t>
      </w:r>
    </w:p>
    <w:p w14:paraId="43972730" w14:textId="77777777" w:rsidR="007929DB" w:rsidRDefault="007929DB" w:rsidP="007929DB">
      <w:pPr>
        <w:pStyle w:val="Compact"/>
        <w:ind w:left="360"/>
        <w:rPr>
          <w:sz w:val="22"/>
          <w:szCs w:val="22"/>
        </w:rPr>
      </w:pPr>
      <w:r>
        <w:rPr>
          <w:sz w:val="22"/>
          <w:szCs w:val="22"/>
        </w:rPr>
        <w:t xml:space="preserve">      </w:t>
      </w:r>
      <w:r w:rsidRPr="00725159">
        <w:rPr>
          <w:sz w:val="22"/>
          <w:szCs w:val="22"/>
        </w:rPr>
        <w:t xml:space="preserve">removing the individual's belongings as garbage when he leaves, referencing a posted sign about no </w:t>
      </w:r>
    </w:p>
    <w:p w14:paraId="26540697" w14:textId="77777777" w:rsidR="007929DB" w:rsidRDefault="007929DB" w:rsidP="007929DB">
      <w:pPr>
        <w:pStyle w:val="Compact"/>
        <w:ind w:left="360"/>
        <w:rPr>
          <w:sz w:val="22"/>
          <w:szCs w:val="22"/>
        </w:rPr>
      </w:pPr>
      <w:r>
        <w:rPr>
          <w:sz w:val="22"/>
          <w:szCs w:val="22"/>
        </w:rPr>
        <w:t xml:space="preserve">      </w:t>
      </w:r>
      <w:r w:rsidRPr="00725159">
        <w:rPr>
          <w:sz w:val="22"/>
          <w:szCs w:val="22"/>
        </w:rPr>
        <w:t>dumping and $500 fines.</w:t>
      </w:r>
      <w:r>
        <w:rPr>
          <w:sz w:val="22"/>
          <w:szCs w:val="22"/>
        </w:rPr>
        <w:t xml:space="preserve"> </w:t>
      </w:r>
      <w:r w:rsidRPr="00725159">
        <w:rPr>
          <w:sz w:val="22"/>
          <w:szCs w:val="22"/>
        </w:rPr>
        <w:t>Discussion about locking the porta potty and turning off water to deter the</w:t>
      </w:r>
    </w:p>
    <w:p w14:paraId="4ACAF724" w14:textId="67E8E7E5" w:rsidR="007929DB" w:rsidRPr="00725159" w:rsidRDefault="007929DB" w:rsidP="007929DB">
      <w:pPr>
        <w:pStyle w:val="Compact"/>
        <w:ind w:left="360"/>
        <w:rPr>
          <w:sz w:val="22"/>
          <w:szCs w:val="22"/>
        </w:rPr>
      </w:pPr>
      <w:r>
        <w:rPr>
          <w:sz w:val="22"/>
          <w:szCs w:val="22"/>
        </w:rPr>
        <w:t xml:space="preserve">      </w:t>
      </w:r>
      <w:r w:rsidRPr="00725159">
        <w:rPr>
          <w:sz w:val="22"/>
          <w:szCs w:val="22"/>
        </w:rPr>
        <w:t xml:space="preserve"> individual from staying, with concerns about sanitation and unintended consequences</w:t>
      </w:r>
      <w:r>
        <w:rPr>
          <w:sz w:val="22"/>
          <w:szCs w:val="22"/>
        </w:rPr>
        <w:t>.</w:t>
      </w:r>
    </w:p>
    <w:p w14:paraId="37F0AD5D" w14:textId="49A5950E" w:rsidR="00C533BC" w:rsidRDefault="00725159" w:rsidP="00C533BC">
      <w:pPr>
        <w:pStyle w:val="Compact"/>
        <w:numPr>
          <w:ilvl w:val="0"/>
          <w:numId w:val="6"/>
        </w:numPr>
        <w:rPr>
          <w:sz w:val="22"/>
          <w:szCs w:val="22"/>
        </w:rPr>
      </w:pPr>
      <w:r w:rsidRPr="00C533BC">
        <w:rPr>
          <w:b/>
          <w:bCs/>
          <w:sz w:val="22"/>
          <w:szCs w:val="22"/>
        </w:rPr>
        <w:t>Alcohol at Park Events</w:t>
      </w:r>
      <w:r w:rsidRPr="00C533BC">
        <w:rPr>
          <w:sz w:val="22"/>
          <w:szCs w:val="22"/>
        </w:rPr>
        <w:br/>
        <w:t>Discussion about legal restrictions on selling alcohol at park events, BYOB policies, and the cost of permits ($150 per event from the village and state of Illinois).</w:t>
      </w:r>
      <w:r w:rsidR="007929DB" w:rsidRPr="00C533BC">
        <w:rPr>
          <w:sz w:val="22"/>
          <w:szCs w:val="22"/>
        </w:rPr>
        <w:t xml:space="preserve"> </w:t>
      </w:r>
      <w:r w:rsidRPr="00C533BC">
        <w:rPr>
          <w:sz w:val="22"/>
          <w:szCs w:val="22"/>
        </w:rPr>
        <w:t>Clarification that about 75 people attend events, with about 20 drinking alcohol; events are not considered large drinking events.</w:t>
      </w:r>
      <w:r w:rsidR="00C533BC" w:rsidRPr="00C533BC">
        <w:rPr>
          <w:sz w:val="22"/>
          <w:szCs w:val="22"/>
        </w:rPr>
        <w:t xml:space="preserve"> The board </w:t>
      </w:r>
    </w:p>
    <w:p w14:paraId="74054FE0" w14:textId="77777777" w:rsidR="00C533BC" w:rsidRDefault="00C533BC" w:rsidP="00C533BC">
      <w:pPr>
        <w:pStyle w:val="Compact"/>
        <w:ind w:left="360"/>
        <w:rPr>
          <w:sz w:val="22"/>
          <w:szCs w:val="22"/>
        </w:rPr>
      </w:pPr>
      <w:r>
        <w:rPr>
          <w:sz w:val="22"/>
          <w:szCs w:val="22"/>
        </w:rPr>
        <w:t xml:space="preserve">     </w:t>
      </w:r>
      <w:r w:rsidR="00725159" w:rsidRPr="00725159">
        <w:rPr>
          <w:sz w:val="22"/>
          <w:szCs w:val="22"/>
        </w:rPr>
        <w:t xml:space="preserve"> discussed whether to allow attendees to bring alcohol to park events, what rules should apply, and how</w:t>
      </w:r>
    </w:p>
    <w:p w14:paraId="3F52B688" w14:textId="77777777" w:rsidR="00C533BC" w:rsidRDefault="00C533BC" w:rsidP="00C533BC">
      <w:pPr>
        <w:pStyle w:val="Compact"/>
        <w:ind w:left="360"/>
        <w:rPr>
          <w:sz w:val="22"/>
          <w:szCs w:val="22"/>
        </w:rPr>
      </w:pPr>
      <w:r>
        <w:rPr>
          <w:sz w:val="22"/>
          <w:szCs w:val="22"/>
        </w:rPr>
        <w:t xml:space="preserve">     </w:t>
      </w:r>
      <w:r w:rsidR="00725159" w:rsidRPr="00725159">
        <w:rPr>
          <w:sz w:val="22"/>
          <w:szCs w:val="22"/>
        </w:rPr>
        <w:t xml:space="preserve"> to communicate these rules. They compared practices at block parties and other park districts,</w:t>
      </w:r>
    </w:p>
    <w:p w14:paraId="3BED2B10" w14:textId="77777777" w:rsidR="00C533BC" w:rsidRDefault="00C533BC" w:rsidP="00C533BC">
      <w:pPr>
        <w:pStyle w:val="Compact"/>
        <w:ind w:left="360"/>
        <w:rPr>
          <w:sz w:val="22"/>
          <w:szCs w:val="22"/>
        </w:rPr>
      </w:pPr>
      <w:r>
        <w:rPr>
          <w:sz w:val="22"/>
          <w:szCs w:val="22"/>
        </w:rPr>
        <w:t xml:space="preserve">   </w:t>
      </w:r>
      <w:r w:rsidR="00725159" w:rsidRPr="00725159">
        <w:rPr>
          <w:sz w:val="22"/>
          <w:szCs w:val="22"/>
        </w:rPr>
        <w:t xml:space="preserve"> </w:t>
      </w:r>
      <w:r>
        <w:rPr>
          <w:sz w:val="22"/>
          <w:szCs w:val="22"/>
        </w:rPr>
        <w:t xml:space="preserve">  </w:t>
      </w:r>
      <w:r w:rsidR="00725159" w:rsidRPr="00725159">
        <w:rPr>
          <w:sz w:val="22"/>
          <w:szCs w:val="22"/>
        </w:rPr>
        <w:t xml:space="preserve">considered permit </w:t>
      </w:r>
      <w:r w:rsidRPr="00725159">
        <w:rPr>
          <w:sz w:val="22"/>
          <w:szCs w:val="22"/>
        </w:rPr>
        <w:t>requirements and</w:t>
      </w:r>
      <w:r w:rsidR="00725159" w:rsidRPr="00725159">
        <w:rPr>
          <w:sz w:val="22"/>
          <w:szCs w:val="22"/>
        </w:rPr>
        <w:t xml:space="preserve"> debated the appropriateness of BYOB messaging.</w:t>
      </w:r>
      <w:r>
        <w:rPr>
          <w:sz w:val="22"/>
          <w:szCs w:val="22"/>
        </w:rPr>
        <w:t xml:space="preserve"> </w:t>
      </w:r>
      <w:r w:rsidR="00725159" w:rsidRPr="00725159">
        <w:rPr>
          <w:sz w:val="22"/>
          <w:szCs w:val="22"/>
        </w:rPr>
        <w:t>The discussion</w:t>
      </w:r>
    </w:p>
    <w:p w14:paraId="52BACFBB" w14:textId="77777777" w:rsidR="00C533BC" w:rsidRDefault="00C533BC" w:rsidP="00C533BC">
      <w:pPr>
        <w:pStyle w:val="Compact"/>
        <w:ind w:left="360"/>
        <w:rPr>
          <w:sz w:val="22"/>
          <w:szCs w:val="22"/>
        </w:rPr>
      </w:pPr>
      <w:r>
        <w:rPr>
          <w:sz w:val="22"/>
          <w:szCs w:val="22"/>
        </w:rPr>
        <w:t xml:space="preserve">     </w:t>
      </w:r>
      <w:r w:rsidR="00725159" w:rsidRPr="00725159">
        <w:rPr>
          <w:sz w:val="22"/>
          <w:szCs w:val="22"/>
        </w:rPr>
        <w:t xml:space="preserve"> covered the need for permits from the village and the state of Illinois to serve alcohol at park events, </w:t>
      </w:r>
    </w:p>
    <w:p w14:paraId="70F507CD" w14:textId="77777777" w:rsidR="00C533BC" w:rsidRDefault="00C533BC" w:rsidP="00C533BC">
      <w:pPr>
        <w:pStyle w:val="Compact"/>
        <w:ind w:left="360"/>
        <w:rPr>
          <w:sz w:val="22"/>
          <w:szCs w:val="22"/>
        </w:rPr>
      </w:pPr>
      <w:r>
        <w:rPr>
          <w:sz w:val="22"/>
          <w:szCs w:val="22"/>
        </w:rPr>
        <w:t xml:space="preserve">      </w:t>
      </w:r>
      <w:r w:rsidR="00725159" w:rsidRPr="00725159">
        <w:rPr>
          <w:sz w:val="22"/>
          <w:szCs w:val="22"/>
        </w:rPr>
        <w:t xml:space="preserve">including a new $150 fee and changes since COVID. The group noted that previous events did not </w:t>
      </w:r>
    </w:p>
    <w:p w14:paraId="68E94341" w14:textId="798C46B6" w:rsidR="00C533BC" w:rsidRPr="00725159" w:rsidRDefault="00725159" w:rsidP="007B68D9">
      <w:pPr>
        <w:pStyle w:val="Compact"/>
        <w:ind w:left="720"/>
        <w:rPr>
          <w:sz w:val="22"/>
          <w:szCs w:val="22"/>
        </w:rPr>
      </w:pPr>
      <w:r w:rsidRPr="00725159">
        <w:rPr>
          <w:sz w:val="22"/>
          <w:szCs w:val="22"/>
        </w:rPr>
        <w:t>require such permits or fees.</w:t>
      </w:r>
      <w:r w:rsidR="00C533BC">
        <w:rPr>
          <w:sz w:val="22"/>
          <w:szCs w:val="22"/>
        </w:rPr>
        <w:t xml:space="preserve"> Also discussed </w:t>
      </w:r>
      <w:r w:rsidR="00C533BC" w:rsidRPr="00725159">
        <w:rPr>
          <w:sz w:val="22"/>
          <w:szCs w:val="22"/>
        </w:rPr>
        <w:t>methods for promoting the event, including door-to-door flyer distribution, use of signs at neighborhood entrances, and the challenges of using teens for flyer delivery due to safety and parental concerns.</w:t>
      </w:r>
      <w:r w:rsidR="00C533BC">
        <w:rPr>
          <w:sz w:val="22"/>
          <w:szCs w:val="22"/>
        </w:rPr>
        <w:t xml:space="preserve"> The need for a </w:t>
      </w:r>
      <w:r w:rsidR="00C533BC" w:rsidRPr="00725159">
        <w:rPr>
          <w:sz w:val="22"/>
          <w:szCs w:val="22"/>
        </w:rPr>
        <w:t xml:space="preserve">special permit system for future events involving alcohol, and whether to make changes to current practices </w:t>
      </w:r>
      <w:r w:rsidR="00C533BC">
        <w:rPr>
          <w:sz w:val="22"/>
          <w:szCs w:val="22"/>
        </w:rPr>
        <w:t xml:space="preserve">will be </w:t>
      </w:r>
      <w:r w:rsidR="00C533BC" w:rsidRPr="00725159">
        <w:rPr>
          <w:sz w:val="22"/>
          <w:szCs w:val="22"/>
        </w:rPr>
        <w:t>based on feedback from the upcoming event.</w:t>
      </w:r>
    </w:p>
    <w:p w14:paraId="346D89BB" w14:textId="77777777" w:rsidR="00562837" w:rsidRPr="00634CF1" w:rsidRDefault="00562837" w:rsidP="00634CF1">
      <w:pPr>
        <w:pStyle w:val="Compact"/>
        <w:rPr>
          <w:sz w:val="22"/>
          <w:szCs w:val="22"/>
        </w:rPr>
      </w:pPr>
    </w:p>
    <w:p w14:paraId="770B0C53" w14:textId="4309706F" w:rsidR="004C0743" w:rsidRPr="00634CF1" w:rsidRDefault="004C0743" w:rsidP="004C0743">
      <w:pPr>
        <w:pStyle w:val="Compact"/>
        <w:rPr>
          <w:sz w:val="22"/>
          <w:szCs w:val="22"/>
        </w:rPr>
      </w:pPr>
      <w:r w:rsidRPr="00634CF1">
        <w:rPr>
          <w:sz w:val="22"/>
          <w:szCs w:val="22"/>
        </w:rPr>
        <w:lastRenderedPageBreak/>
        <w:t>There being no further business, Commissioner</w:t>
      </w:r>
      <w:r w:rsidR="00696B07" w:rsidRPr="00634CF1">
        <w:rPr>
          <w:sz w:val="22"/>
          <w:szCs w:val="22"/>
        </w:rPr>
        <w:t xml:space="preserve"> </w:t>
      </w:r>
      <w:r w:rsidR="00D831E2">
        <w:rPr>
          <w:sz w:val="22"/>
          <w:szCs w:val="22"/>
        </w:rPr>
        <w:t>Stoeckel</w:t>
      </w:r>
      <w:r w:rsidRPr="00634CF1">
        <w:rPr>
          <w:sz w:val="22"/>
          <w:szCs w:val="22"/>
        </w:rPr>
        <w:t xml:space="preserve"> made the motion seconded by Commissioner</w:t>
      </w:r>
      <w:r w:rsidR="003D3840" w:rsidRPr="00634CF1">
        <w:rPr>
          <w:sz w:val="22"/>
          <w:szCs w:val="22"/>
        </w:rPr>
        <w:t xml:space="preserve"> </w:t>
      </w:r>
      <w:r w:rsidR="00D831E2">
        <w:rPr>
          <w:sz w:val="22"/>
          <w:szCs w:val="22"/>
        </w:rPr>
        <w:t>McGovern</w:t>
      </w:r>
      <w:r w:rsidRPr="00634CF1">
        <w:rPr>
          <w:sz w:val="22"/>
          <w:szCs w:val="22"/>
        </w:rPr>
        <w:t xml:space="preserve">, to adjourn the regular meeting </w:t>
      </w:r>
      <w:r w:rsidRPr="00601D08">
        <w:rPr>
          <w:sz w:val="22"/>
          <w:szCs w:val="22"/>
        </w:rPr>
        <w:t>at</w:t>
      </w:r>
      <w:r w:rsidR="00696B07" w:rsidRPr="00601D08">
        <w:rPr>
          <w:sz w:val="22"/>
          <w:szCs w:val="22"/>
        </w:rPr>
        <w:t xml:space="preserve"> </w:t>
      </w:r>
      <w:r w:rsidR="00367A48" w:rsidRPr="00601D08">
        <w:rPr>
          <w:sz w:val="22"/>
          <w:szCs w:val="22"/>
        </w:rPr>
        <w:t>8</w:t>
      </w:r>
      <w:r w:rsidR="00696B07" w:rsidRPr="00601D08">
        <w:rPr>
          <w:sz w:val="22"/>
          <w:szCs w:val="22"/>
        </w:rPr>
        <w:t>:</w:t>
      </w:r>
      <w:r w:rsidR="007B68D9" w:rsidRPr="00601D08">
        <w:rPr>
          <w:sz w:val="22"/>
          <w:szCs w:val="22"/>
        </w:rPr>
        <w:t>07</w:t>
      </w:r>
      <w:r w:rsidR="00696B07" w:rsidRPr="00601D08">
        <w:rPr>
          <w:sz w:val="22"/>
          <w:szCs w:val="22"/>
        </w:rPr>
        <w:t>pm</w:t>
      </w:r>
      <w:r w:rsidR="00696B07" w:rsidRPr="00634CF1">
        <w:rPr>
          <w:sz w:val="22"/>
          <w:szCs w:val="22"/>
        </w:rPr>
        <w:t xml:space="preserve">. </w:t>
      </w:r>
      <w:r w:rsidRPr="00634CF1">
        <w:rPr>
          <w:sz w:val="22"/>
          <w:szCs w:val="22"/>
        </w:rPr>
        <w:t>The</w:t>
      </w:r>
      <w:r w:rsidR="00696B07" w:rsidRPr="00634CF1">
        <w:rPr>
          <w:sz w:val="22"/>
          <w:szCs w:val="22"/>
        </w:rPr>
        <w:t xml:space="preserve"> </w:t>
      </w:r>
      <w:r w:rsidRPr="00634CF1">
        <w:rPr>
          <w:sz w:val="22"/>
          <w:szCs w:val="22"/>
        </w:rPr>
        <w:t>motion carried unanimously on a voice vote.</w:t>
      </w:r>
    </w:p>
    <w:p w14:paraId="7DE4C036" w14:textId="77777777" w:rsidR="004C0743" w:rsidRPr="00634CF1" w:rsidRDefault="004C0743" w:rsidP="004C0743">
      <w:pPr>
        <w:pStyle w:val="Compact"/>
        <w:rPr>
          <w:b/>
          <w:bCs/>
          <w:sz w:val="22"/>
          <w:szCs w:val="22"/>
        </w:rPr>
      </w:pPr>
    </w:p>
    <w:p w14:paraId="4BAEE5C1" w14:textId="77777777" w:rsidR="004C0743" w:rsidRPr="00634CF1" w:rsidRDefault="004C0743" w:rsidP="004C0743">
      <w:pPr>
        <w:pStyle w:val="Compact"/>
        <w:rPr>
          <w:b/>
          <w:bCs/>
          <w:sz w:val="22"/>
          <w:szCs w:val="22"/>
        </w:rPr>
      </w:pPr>
    </w:p>
    <w:p w14:paraId="0FB10CFC" w14:textId="77777777" w:rsidR="004C0743" w:rsidRPr="00634CF1" w:rsidRDefault="004C0743" w:rsidP="004C0743">
      <w:pPr>
        <w:pStyle w:val="Compact"/>
        <w:rPr>
          <w:b/>
          <w:bCs/>
          <w:sz w:val="22"/>
          <w:szCs w:val="22"/>
        </w:rPr>
      </w:pPr>
    </w:p>
    <w:p w14:paraId="164BDA4B" w14:textId="77777777" w:rsidR="004C0743" w:rsidRDefault="004C0743" w:rsidP="004C0743">
      <w:pPr>
        <w:pStyle w:val="Compact"/>
        <w:rPr>
          <w:b/>
          <w:bCs/>
          <w:sz w:val="22"/>
          <w:szCs w:val="22"/>
        </w:rPr>
      </w:pPr>
    </w:p>
    <w:p w14:paraId="7E476491" w14:textId="77777777" w:rsidR="007B68D9" w:rsidRPr="00634CF1" w:rsidRDefault="007B68D9" w:rsidP="004C0743">
      <w:pPr>
        <w:pStyle w:val="Compact"/>
        <w:rPr>
          <w:b/>
          <w:bCs/>
          <w:sz w:val="22"/>
          <w:szCs w:val="22"/>
        </w:rPr>
      </w:pPr>
    </w:p>
    <w:p w14:paraId="4B0E7A53" w14:textId="77777777" w:rsidR="00B063B3" w:rsidRDefault="00B063B3" w:rsidP="004C0743">
      <w:pPr>
        <w:pStyle w:val="Compact"/>
        <w:rPr>
          <w:b/>
          <w:bCs/>
          <w:sz w:val="22"/>
          <w:szCs w:val="22"/>
        </w:rPr>
      </w:pPr>
    </w:p>
    <w:p w14:paraId="7702324E" w14:textId="77777777" w:rsidR="004C0743" w:rsidRDefault="004C0743" w:rsidP="004C0743">
      <w:pPr>
        <w:pStyle w:val="Compact"/>
        <w:rPr>
          <w:b/>
          <w:bCs/>
          <w:sz w:val="22"/>
          <w:szCs w:val="22"/>
        </w:rPr>
      </w:pPr>
    </w:p>
    <w:p w14:paraId="2A50C9FB" w14:textId="77777777" w:rsidR="004C0743" w:rsidRDefault="004C0743" w:rsidP="004C0743">
      <w:pPr>
        <w:pStyle w:val="Compact"/>
        <w:rPr>
          <w:b/>
          <w:bCs/>
          <w:sz w:val="22"/>
          <w:szCs w:val="22"/>
        </w:rPr>
      </w:pPr>
    </w:p>
    <w:p w14:paraId="78616E88" w14:textId="77777777" w:rsidR="004C0743" w:rsidRDefault="007966C0" w:rsidP="004C0743">
      <w:pPr>
        <w:spacing w:after="0"/>
        <w:jc w:val="both"/>
        <w:rPr>
          <w:rFonts w:ascii="Arial" w:hAnsi="Arial" w:cs="Arial"/>
          <w:b/>
          <w:bCs/>
          <w:sz w:val="22"/>
          <w:szCs w:val="22"/>
        </w:rPr>
      </w:pPr>
      <w:r>
        <w:rPr>
          <w:rFonts w:ascii="Arial" w:hAnsi="Arial" w:cs="Arial"/>
          <w:b/>
          <w:bCs/>
          <w:noProof/>
          <w:sz w:val="22"/>
          <w:szCs w:val="22"/>
        </w:rPr>
        <w:pict w14:anchorId="46D7E3F0">
          <v:shapetype id="_x0000_t32" coordsize="21600,21600" o:spt="32" o:oned="t" path="m,l21600,21600e" filled="f">
            <v:path arrowok="t" fillok="f" o:connecttype="none"/>
            <o:lock v:ext="edit" shapetype="t"/>
          </v:shapetype>
          <v:shape id="_x0000_s1028" type="#_x0000_t32" style="position:absolute;left:0;text-align:left;margin-left:294.75pt;margin-top:8.15pt;width:196.5pt;height:1.5pt;z-index:251663360" o:connectortype="straight" strokecolor="black [3213]" strokeweight="2.25pt">
            <v:shadow type="perspective" color="#7f7f7f [1601]" opacity=".5" offset="1pt" offset2="-1pt"/>
          </v:shape>
        </w:pict>
      </w:r>
      <w:r>
        <w:rPr>
          <w:rFonts w:ascii="Arial" w:hAnsi="Arial" w:cs="Arial"/>
          <w:b/>
          <w:bCs/>
          <w:noProof/>
          <w:sz w:val="22"/>
          <w:szCs w:val="22"/>
        </w:rPr>
        <w:pict w14:anchorId="63504F98">
          <v:shape id="_x0000_s1027" type="#_x0000_t32" style="position:absolute;left:0;text-align:left;margin-left:-3pt;margin-top:3.65pt;width:183pt;height:2.25pt;z-index:251662336" o:connectortype="straight" strokeweight="2.25pt"/>
        </w:pict>
      </w:r>
      <w:r>
        <w:rPr>
          <w:rFonts w:ascii="Arial" w:hAnsi="Arial" w:cs="Arial"/>
          <w:b/>
          <w:bCs/>
          <w:noProof/>
          <w:sz w:val="22"/>
          <w:szCs w:val="22"/>
        </w:rPr>
        <w:pict w14:anchorId="1B0A5928">
          <v:shape id="_x0000_s1026" type="#_x0000_t32" style="position:absolute;left:0;text-align:left;margin-left:.75pt;margin-top:5.15pt;width:183pt;height:.75pt;flip:y;z-index:251661312" o:connectortype="straight" strokecolor="#f2f2f2 [3041]" strokeweight="3pt">
            <v:shadow type="perspective" color="#7f7f7f [1601]" opacity=".5" offset="1pt" offset2="-1pt"/>
          </v:shape>
        </w:pict>
      </w:r>
    </w:p>
    <w:p w14:paraId="4CDA5B21" w14:textId="6F29E0E6" w:rsidR="004C0743" w:rsidRPr="00573678" w:rsidRDefault="00A549B4" w:rsidP="004C0743">
      <w:pPr>
        <w:spacing w:after="0"/>
        <w:jc w:val="both"/>
        <w:rPr>
          <w:rFonts w:ascii="Arial" w:hAnsi="Arial" w:cs="Arial"/>
          <w:b/>
          <w:bCs/>
          <w:sz w:val="22"/>
          <w:szCs w:val="22"/>
        </w:rPr>
      </w:pPr>
      <w:r>
        <w:rPr>
          <w:rFonts w:ascii="Arial" w:hAnsi="Arial" w:cs="Arial"/>
          <w:b/>
          <w:bCs/>
          <w:sz w:val="22"/>
          <w:szCs w:val="22"/>
        </w:rPr>
        <w:t>MICHAEL REISS</w:t>
      </w:r>
      <w:r w:rsidR="004C0743" w:rsidRPr="00573678">
        <w:rPr>
          <w:rFonts w:ascii="Arial" w:hAnsi="Arial" w:cs="Arial"/>
          <w:b/>
          <w:bCs/>
          <w:sz w:val="22"/>
          <w:szCs w:val="22"/>
        </w:rPr>
        <w:t>, PRESIDENT</w:t>
      </w:r>
      <w:r w:rsidR="004C0743" w:rsidRPr="00573678">
        <w:rPr>
          <w:rFonts w:ascii="Arial" w:hAnsi="Arial" w:cs="Arial"/>
          <w:b/>
          <w:bCs/>
          <w:sz w:val="22"/>
          <w:szCs w:val="22"/>
        </w:rPr>
        <w:tab/>
      </w:r>
      <w:r w:rsidR="004C0743" w:rsidRPr="00573678">
        <w:rPr>
          <w:rFonts w:ascii="Arial" w:hAnsi="Arial" w:cs="Arial"/>
          <w:b/>
          <w:bCs/>
          <w:sz w:val="22"/>
          <w:szCs w:val="22"/>
        </w:rPr>
        <w:tab/>
      </w:r>
      <w:r w:rsidR="004C0743" w:rsidRPr="00573678">
        <w:rPr>
          <w:rFonts w:ascii="Arial" w:hAnsi="Arial" w:cs="Arial"/>
          <w:b/>
          <w:bCs/>
          <w:sz w:val="22"/>
          <w:szCs w:val="22"/>
        </w:rPr>
        <w:tab/>
      </w:r>
      <w:r w:rsidR="004C0743" w:rsidRPr="00573678">
        <w:rPr>
          <w:rFonts w:ascii="Arial" w:hAnsi="Arial" w:cs="Arial"/>
          <w:b/>
          <w:bCs/>
          <w:sz w:val="22"/>
          <w:szCs w:val="22"/>
        </w:rPr>
        <w:tab/>
        <w:t xml:space="preserve">   PAT MCGOVERN, SECRETARY</w:t>
      </w:r>
    </w:p>
    <w:p w14:paraId="0468E2F8" w14:textId="77777777" w:rsidR="004C0743" w:rsidRDefault="004C0743" w:rsidP="004C0743">
      <w:pPr>
        <w:pStyle w:val="Compact"/>
      </w:pPr>
    </w:p>
    <w:p w14:paraId="536ABCD8" w14:textId="77777777" w:rsidR="008E5041" w:rsidRDefault="008E5041" w:rsidP="004C0743">
      <w:pPr>
        <w:pStyle w:val="Compact"/>
        <w:rPr>
          <w:sz w:val="22"/>
          <w:szCs w:val="22"/>
        </w:rPr>
      </w:pPr>
    </w:p>
    <w:p w14:paraId="7E0E147D" w14:textId="77777777" w:rsidR="008E5041" w:rsidRDefault="008E5041" w:rsidP="004C0743">
      <w:pPr>
        <w:pStyle w:val="Compact"/>
      </w:pPr>
    </w:p>
    <w:sectPr w:rsidR="008E5041" w:rsidSect="00634CF1">
      <w:headerReference w:type="default" r:id="rId9"/>
      <w:footerReference w:type="default" r:id="rId10"/>
      <w:footerReference w:type="first" r:id="rId11"/>
      <w:pgSz w:w="12240" w:h="15840"/>
      <w:pgMar w:top="288" w:right="720" w:bottom="43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4650" w14:textId="77777777" w:rsidR="008E5041" w:rsidRDefault="008E5041" w:rsidP="008E5041">
      <w:pPr>
        <w:spacing w:after="0"/>
      </w:pPr>
      <w:r>
        <w:separator/>
      </w:r>
    </w:p>
  </w:endnote>
  <w:endnote w:type="continuationSeparator" w:id="0">
    <w:p w14:paraId="40002E11" w14:textId="77777777" w:rsidR="008E5041" w:rsidRDefault="008E5041" w:rsidP="008E5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187191"/>
      <w:docPartObj>
        <w:docPartGallery w:val="Page Numbers (Bottom of Page)"/>
        <w:docPartUnique/>
      </w:docPartObj>
    </w:sdtPr>
    <w:sdtEndPr/>
    <w:sdtContent>
      <w:p w14:paraId="58ADA4ED" w14:textId="4EF265C2" w:rsidR="00B063B3" w:rsidRDefault="00B063B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777EFAB" w14:textId="6679D4CE" w:rsidR="00B063B3" w:rsidRPr="00B063B3" w:rsidRDefault="00B063B3" w:rsidP="00B0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49F" w14:textId="77777777" w:rsidR="00B063B3" w:rsidRDefault="00B063B3">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036287E9" w14:textId="77777777" w:rsidR="00B063B3" w:rsidRDefault="00B0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F750" w14:textId="77777777" w:rsidR="008E5041" w:rsidRDefault="008E5041" w:rsidP="008E5041">
      <w:pPr>
        <w:spacing w:after="0"/>
      </w:pPr>
      <w:r>
        <w:separator/>
      </w:r>
    </w:p>
  </w:footnote>
  <w:footnote w:type="continuationSeparator" w:id="0">
    <w:p w14:paraId="7B475A08" w14:textId="77777777" w:rsidR="008E5041" w:rsidRDefault="008E5041" w:rsidP="008E50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A0D" w14:textId="2F7B509E" w:rsidR="008E5041" w:rsidRDefault="008E5041">
    <w:pPr>
      <w:pStyle w:val="Header"/>
      <w:jc w:val="right"/>
    </w:pPr>
  </w:p>
  <w:p w14:paraId="68CC6AF5" w14:textId="77777777" w:rsidR="008E5041" w:rsidRDefault="008E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63BEC4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704C70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97CE22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3D171B7"/>
    <w:multiLevelType w:val="multilevel"/>
    <w:tmpl w:val="704C70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1546542E"/>
    <w:multiLevelType w:val="hybridMultilevel"/>
    <w:tmpl w:val="D73CA9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BAC222E"/>
    <w:multiLevelType w:val="multilevel"/>
    <w:tmpl w:val="704C70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360C1CEA"/>
    <w:multiLevelType w:val="hybridMultilevel"/>
    <w:tmpl w:val="E0F0E966"/>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1" w15:restartNumberingAfterBreak="0">
    <w:nsid w:val="38B237BB"/>
    <w:multiLevelType w:val="hybridMultilevel"/>
    <w:tmpl w:val="9B92CD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5866E3E"/>
    <w:multiLevelType w:val="hybridMultilevel"/>
    <w:tmpl w:val="B0A2DE4A"/>
    <w:lvl w:ilvl="0" w:tplc="6E7C188E">
      <w:start w:val="1"/>
      <w:numFmt w:val="upperLetter"/>
      <w:lvlText w:val="%1."/>
      <w:lvlJc w:val="left"/>
      <w:pPr>
        <w:ind w:left="615" w:hanging="360"/>
      </w:pPr>
      <w:rPr>
        <w:rFonts w:hint="default"/>
        <w:b/>
        <w:sz w:val="22"/>
        <w:szCs w:val="22"/>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68280377"/>
    <w:multiLevelType w:val="hybridMultilevel"/>
    <w:tmpl w:val="583E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A101A"/>
    <w:multiLevelType w:val="multilevel"/>
    <w:tmpl w:val="704C70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6FBA7EE9"/>
    <w:multiLevelType w:val="hybridMultilevel"/>
    <w:tmpl w:val="18C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2032490982">
    <w:abstractNumId w:val="4"/>
  </w:num>
  <w:num w:numId="6" w16cid:durableId="803548887">
    <w:abstractNumId w:val="5"/>
  </w:num>
  <w:num w:numId="7" w16cid:durableId="2089496770">
    <w:abstractNumId w:val="5"/>
  </w:num>
  <w:num w:numId="8" w16cid:durableId="1953708526">
    <w:abstractNumId w:val="5"/>
  </w:num>
  <w:num w:numId="9" w16cid:durableId="376046800">
    <w:abstractNumId w:val="5"/>
  </w:num>
  <w:num w:numId="10" w16cid:durableId="2021273043">
    <w:abstractNumId w:val="5"/>
  </w:num>
  <w:num w:numId="11" w16cid:durableId="1272592205">
    <w:abstractNumId w:val="5"/>
  </w:num>
  <w:num w:numId="12" w16cid:durableId="319581674">
    <w:abstractNumId w:val="5"/>
  </w:num>
  <w:num w:numId="13" w16cid:durableId="226886095">
    <w:abstractNumId w:val="5"/>
  </w:num>
  <w:num w:numId="14" w16cid:durableId="1390416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3321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332437">
    <w:abstractNumId w:val="7"/>
  </w:num>
  <w:num w:numId="17" w16cid:durableId="1537738895">
    <w:abstractNumId w:val="12"/>
  </w:num>
  <w:num w:numId="18" w16cid:durableId="838615715">
    <w:abstractNumId w:val="10"/>
  </w:num>
  <w:num w:numId="19" w16cid:durableId="1175146267">
    <w:abstractNumId w:val="8"/>
  </w:num>
  <w:num w:numId="20" w16cid:durableId="499932739">
    <w:abstractNumId w:val="15"/>
  </w:num>
  <w:num w:numId="21" w16cid:durableId="562525191">
    <w:abstractNumId w:val="14"/>
  </w:num>
  <w:num w:numId="22" w16cid:durableId="325013263">
    <w:abstractNumId w:val="9"/>
  </w:num>
  <w:num w:numId="23" w16cid:durableId="1066148848">
    <w:abstractNumId w:val="13"/>
  </w:num>
  <w:num w:numId="24" w16cid:durableId="1758018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A1F4E"/>
    <w:rsid w:val="000A2620"/>
    <w:rsid w:val="000A3D73"/>
    <w:rsid w:val="000C075A"/>
    <w:rsid w:val="000C1ABD"/>
    <w:rsid w:val="000D1E8A"/>
    <w:rsid w:val="000D6BCE"/>
    <w:rsid w:val="000E1BD2"/>
    <w:rsid w:val="000F3D3C"/>
    <w:rsid w:val="000F48AB"/>
    <w:rsid w:val="00101F95"/>
    <w:rsid w:val="00103017"/>
    <w:rsid w:val="00105A37"/>
    <w:rsid w:val="0011788E"/>
    <w:rsid w:val="001423F7"/>
    <w:rsid w:val="00167011"/>
    <w:rsid w:val="00175A5A"/>
    <w:rsid w:val="001824E5"/>
    <w:rsid w:val="001A30C6"/>
    <w:rsid w:val="001B0185"/>
    <w:rsid w:val="001B2E68"/>
    <w:rsid w:val="001C6E9C"/>
    <w:rsid w:val="001D0CBD"/>
    <w:rsid w:val="001D494D"/>
    <w:rsid w:val="001D7313"/>
    <w:rsid w:val="00206C8B"/>
    <w:rsid w:val="00210F54"/>
    <w:rsid w:val="0022192E"/>
    <w:rsid w:val="002705E5"/>
    <w:rsid w:val="00271600"/>
    <w:rsid w:val="00275E2C"/>
    <w:rsid w:val="00284976"/>
    <w:rsid w:val="00290063"/>
    <w:rsid w:val="002958BE"/>
    <w:rsid w:val="00295D32"/>
    <w:rsid w:val="002A1353"/>
    <w:rsid w:val="002D5AAF"/>
    <w:rsid w:val="002E2606"/>
    <w:rsid w:val="002E72E9"/>
    <w:rsid w:val="00301612"/>
    <w:rsid w:val="00315AC2"/>
    <w:rsid w:val="00334493"/>
    <w:rsid w:val="00337933"/>
    <w:rsid w:val="0034266E"/>
    <w:rsid w:val="00353684"/>
    <w:rsid w:val="00357576"/>
    <w:rsid w:val="00362764"/>
    <w:rsid w:val="00365A06"/>
    <w:rsid w:val="00367A48"/>
    <w:rsid w:val="00371594"/>
    <w:rsid w:val="00386B56"/>
    <w:rsid w:val="0039613F"/>
    <w:rsid w:val="003A299B"/>
    <w:rsid w:val="003B1815"/>
    <w:rsid w:val="003D3840"/>
    <w:rsid w:val="003E0E99"/>
    <w:rsid w:val="003E512C"/>
    <w:rsid w:val="003F6589"/>
    <w:rsid w:val="00402858"/>
    <w:rsid w:val="00404F47"/>
    <w:rsid w:val="004067C7"/>
    <w:rsid w:val="00414A80"/>
    <w:rsid w:val="00423992"/>
    <w:rsid w:val="00455D51"/>
    <w:rsid w:val="00461125"/>
    <w:rsid w:val="00464935"/>
    <w:rsid w:val="004804EF"/>
    <w:rsid w:val="004B1E78"/>
    <w:rsid w:val="004C0743"/>
    <w:rsid w:val="004D308B"/>
    <w:rsid w:val="00512CA9"/>
    <w:rsid w:val="005140DE"/>
    <w:rsid w:val="00515E7E"/>
    <w:rsid w:val="00516DBB"/>
    <w:rsid w:val="005205C2"/>
    <w:rsid w:val="00562837"/>
    <w:rsid w:val="005641A8"/>
    <w:rsid w:val="005646E9"/>
    <w:rsid w:val="00565F9F"/>
    <w:rsid w:val="00566314"/>
    <w:rsid w:val="0057446D"/>
    <w:rsid w:val="0057760C"/>
    <w:rsid w:val="00584C65"/>
    <w:rsid w:val="005A00AA"/>
    <w:rsid w:val="005A1739"/>
    <w:rsid w:val="005A2632"/>
    <w:rsid w:val="005B0C98"/>
    <w:rsid w:val="005B4C3E"/>
    <w:rsid w:val="005B5EDC"/>
    <w:rsid w:val="005C1038"/>
    <w:rsid w:val="005C33F3"/>
    <w:rsid w:val="005F75BE"/>
    <w:rsid w:val="00601D08"/>
    <w:rsid w:val="00605308"/>
    <w:rsid w:val="00610810"/>
    <w:rsid w:val="00617DAB"/>
    <w:rsid w:val="006203D4"/>
    <w:rsid w:val="00633F52"/>
    <w:rsid w:val="00634CF1"/>
    <w:rsid w:val="00640F0D"/>
    <w:rsid w:val="00650562"/>
    <w:rsid w:val="006523C0"/>
    <w:rsid w:val="00673C73"/>
    <w:rsid w:val="00696B07"/>
    <w:rsid w:val="006B04C2"/>
    <w:rsid w:val="006C0211"/>
    <w:rsid w:val="00704A30"/>
    <w:rsid w:val="00725159"/>
    <w:rsid w:val="007453A1"/>
    <w:rsid w:val="007535F6"/>
    <w:rsid w:val="00772BB7"/>
    <w:rsid w:val="00775725"/>
    <w:rsid w:val="00786E81"/>
    <w:rsid w:val="007929DB"/>
    <w:rsid w:val="007938B8"/>
    <w:rsid w:val="007966C0"/>
    <w:rsid w:val="007B68D9"/>
    <w:rsid w:val="007B7C50"/>
    <w:rsid w:val="007C4772"/>
    <w:rsid w:val="007F4D7A"/>
    <w:rsid w:val="007F71ED"/>
    <w:rsid w:val="00802BCB"/>
    <w:rsid w:val="0080338A"/>
    <w:rsid w:val="008033E1"/>
    <w:rsid w:val="00804410"/>
    <w:rsid w:val="0080772A"/>
    <w:rsid w:val="00821095"/>
    <w:rsid w:val="00822FF9"/>
    <w:rsid w:val="008372D0"/>
    <w:rsid w:val="00844545"/>
    <w:rsid w:val="0085162E"/>
    <w:rsid w:val="00865C7C"/>
    <w:rsid w:val="00874FDD"/>
    <w:rsid w:val="008B4BE8"/>
    <w:rsid w:val="008D7FA8"/>
    <w:rsid w:val="008E5041"/>
    <w:rsid w:val="008E598C"/>
    <w:rsid w:val="00900CCC"/>
    <w:rsid w:val="00932E5F"/>
    <w:rsid w:val="00937305"/>
    <w:rsid w:val="00941967"/>
    <w:rsid w:val="00954E05"/>
    <w:rsid w:val="00962302"/>
    <w:rsid w:val="00974325"/>
    <w:rsid w:val="00993CBA"/>
    <w:rsid w:val="009A3D3D"/>
    <w:rsid w:val="009C1A55"/>
    <w:rsid w:val="009D4E29"/>
    <w:rsid w:val="009D59F3"/>
    <w:rsid w:val="009E145E"/>
    <w:rsid w:val="009E3FDB"/>
    <w:rsid w:val="009F18FB"/>
    <w:rsid w:val="00A21265"/>
    <w:rsid w:val="00A245CF"/>
    <w:rsid w:val="00A269EB"/>
    <w:rsid w:val="00A53A2D"/>
    <w:rsid w:val="00A549B4"/>
    <w:rsid w:val="00A558DD"/>
    <w:rsid w:val="00A60A4B"/>
    <w:rsid w:val="00A625F9"/>
    <w:rsid w:val="00A63672"/>
    <w:rsid w:val="00A64716"/>
    <w:rsid w:val="00A7127D"/>
    <w:rsid w:val="00A72072"/>
    <w:rsid w:val="00A80348"/>
    <w:rsid w:val="00A81885"/>
    <w:rsid w:val="00A82518"/>
    <w:rsid w:val="00A8796D"/>
    <w:rsid w:val="00A90DEC"/>
    <w:rsid w:val="00A93FB9"/>
    <w:rsid w:val="00AB1A36"/>
    <w:rsid w:val="00AB638E"/>
    <w:rsid w:val="00AC75E8"/>
    <w:rsid w:val="00AD1AEB"/>
    <w:rsid w:val="00AD4E46"/>
    <w:rsid w:val="00AD71B2"/>
    <w:rsid w:val="00AF10E2"/>
    <w:rsid w:val="00AF5ED0"/>
    <w:rsid w:val="00AF61F2"/>
    <w:rsid w:val="00AF7A23"/>
    <w:rsid w:val="00B063B3"/>
    <w:rsid w:val="00B221B6"/>
    <w:rsid w:val="00B24941"/>
    <w:rsid w:val="00B34BC6"/>
    <w:rsid w:val="00B5019A"/>
    <w:rsid w:val="00B80585"/>
    <w:rsid w:val="00BA0202"/>
    <w:rsid w:val="00BA2669"/>
    <w:rsid w:val="00BA77A2"/>
    <w:rsid w:val="00BC17BE"/>
    <w:rsid w:val="00BD7169"/>
    <w:rsid w:val="00BE69FB"/>
    <w:rsid w:val="00BF11CC"/>
    <w:rsid w:val="00BF2638"/>
    <w:rsid w:val="00BF290F"/>
    <w:rsid w:val="00BF67E7"/>
    <w:rsid w:val="00BF7B48"/>
    <w:rsid w:val="00C1108E"/>
    <w:rsid w:val="00C14B89"/>
    <w:rsid w:val="00C21271"/>
    <w:rsid w:val="00C21AD2"/>
    <w:rsid w:val="00C36CAD"/>
    <w:rsid w:val="00C40BF6"/>
    <w:rsid w:val="00C418B8"/>
    <w:rsid w:val="00C533BC"/>
    <w:rsid w:val="00C63430"/>
    <w:rsid w:val="00C865AB"/>
    <w:rsid w:val="00C90915"/>
    <w:rsid w:val="00C9144D"/>
    <w:rsid w:val="00C94844"/>
    <w:rsid w:val="00CA6E57"/>
    <w:rsid w:val="00CB4232"/>
    <w:rsid w:val="00CB4E86"/>
    <w:rsid w:val="00CE04A1"/>
    <w:rsid w:val="00CF1343"/>
    <w:rsid w:val="00CF5873"/>
    <w:rsid w:val="00D117DD"/>
    <w:rsid w:val="00D46B63"/>
    <w:rsid w:val="00D831E2"/>
    <w:rsid w:val="00DB00D0"/>
    <w:rsid w:val="00DB673F"/>
    <w:rsid w:val="00DC36BC"/>
    <w:rsid w:val="00DC3FBF"/>
    <w:rsid w:val="00E04096"/>
    <w:rsid w:val="00E04222"/>
    <w:rsid w:val="00E07263"/>
    <w:rsid w:val="00E07649"/>
    <w:rsid w:val="00E36ADF"/>
    <w:rsid w:val="00E44A4D"/>
    <w:rsid w:val="00E64F6C"/>
    <w:rsid w:val="00E83597"/>
    <w:rsid w:val="00EB425A"/>
    <w:rsid w:val="00EC331D"/>
    <w:rsid w:val="00EC77D4"/>
    <w:rsid w:val="00ED25C3"/>
    <w:rsid w:val="00EF3E32"/>
    <w:rsid w:val="00EF5A4A"/>
    <w:rsid w:val="00F15494"/>
    <w:rsid w:val="00F4115B"/>
    <w:rsid w:val="00F469A3"/>
    <w:rsid w:val="00F6205B"/>
    <w:rsid w:val="00F75CC4"/>
    <w:rsid w:val="00F75FF3"/>
    <w:rsid w:val="00F77B70"/>
    <w:rsid w:val="00F82EFC"/>
    <w:rsid w:val="00F93232"/>
    <w:rsid w:val="00FC1DF5"/>
    <w:rsid w:val="00FC30D7"/>
    <w:rsid w:val="00FD44F7"/>
    <w:rsid w:val="00FD7391"/>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7"/>
        <o:r id="V:Rule5" type="connector" idref="#_x0000_s1028"/>
        <o:r id="V:Rule6" type="connector" idref="#_x0000_s1026"/>
      </o:rules>
    </o:shapelayout>
  </w:shapeDefaults>
  <w:decimalSymbol w:val="."/>
  <w:listSeparator w:val=","/>
  <w14:docId w14:val="6FE90E64"/>
  <w15:docId w15:val="{FB0BE171-2A01-4A42-B985-D585117D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header" w:uiPriority="99"/>
    <w:lsdException w:name="footer" w:uiPriority="99"/>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ListParagraph">
    <w:name w:val="List Paragraph"/>
    <w:basedOn w:val="Normal"/>
    <w:uiPriority w:val="99"/>
    <w:unhideWhenUsed/>
    <w:rsid w:val="00D117DD"/>
    <w:pPr>
      <w:ind w:left="720"/>
      <w:contextualSpacing/>
    </w:pPr>
  </w:style>
  <w:style w:type="paragraph" w:styleId="Header">
    <w:name w:val="header"/>
    <w:basedOn w:val="Normal"/>
    <w:link w:val="HeaderChar"/>
    <w:uiPriority w:val="99"/>
    <w:rsid w:val="008E5041"/>
    <w:pPr>
      <w:tabs>
        <w:tab w:val="center" w:pos="4680"/>
        <w:tab w:val="right" w:pos="9360"/>
      </w:tabs>
      <w:spacing w:after="0"/>
    </w:pPr>
  </w:style>
  <w:style w:type="character" w:customStyle="1" w:styleId="HeaderChar">
    <w:name w:val="Header Char"/>
    <w:basedOn w:val="DefaultParagraphFont"/>
    <w:link w:val="Header"/>
    <w:uiPriority w:val="99"/>
    <w:rsid w:val="008E5041"/>
    <w:rPr>
      <w:sz w:val="24"/>
      <w:szCs w:val="24"/>
      <w:lang w:eastAsia="en-US"/>
    </w:rPr>
  </w:style>
  <w:style w:type="paragraph" w:styleId="Footer">
    <w:name w:val="footer"/>
    <w:basedOn w:val="Normal"/>
    <w:link w:val="FooterChar"/>
    <w:uiPriority w:val="99"/>
    <w:rsid w:val="008E5041"/>
    <w:pPr>
      <w:tabs>
        <w:tab w:val="center" w:pos="4680"/>
        <w:tab w:val="right" w:pos="9360"/>
      </w:tabs>
      <w:spacing w:after="0"/>
    </w:pPr>
  </w:style>
  <w:style w:type="character" w:customStyle="1" w:styleId="FooterChar">
    <w:name w:val="Footer Char"/>
    <w:basedOn w:val="DefaultParagraphFont"/>
    <w:link w:val="Footer"/>
    <w:uiPriority w:val="99"/>
    <w:rsid w:val="008E50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0A4E-B314-45E0-A13B-2E1D17F9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Hilgers</dc:creator>
  <cp:keywords/>
  <cp:lastModifiedBy>Phyllis Newton</cp:lastModifiedBy>
  <cp:revision>14</cp:revision>
  <cp:lastPrinted>2025-08-04T21:34:00Z</cp:lastPrinted>
  <dcterms:created xsi:type="dcterms:W3CDTF">2025-07-17T21:11:00Z</dcterms:created>
  <dcterms:modified xsi:type="dcterms:W3CDTF">2025-08-13T21:02:00Z</dcterms:modified>
</cp:coreProperties>
</file>